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D702" w14:textId="2783FEE3" w:rsidR="00F17BFD" w:rsidRDefault="00B23046" w:rsidP="00B23046">
      <w:pPr>
        <w:pStyle w:val="Listenabsatz"/>
        <w:jc w:val="center"/>
        <w:rPr>
          <w:b/>
          <w:bCs/>
          <w:sz w:val="28"/>
          <w:szCs w:val="28"/>
        </w:rPr>
      </w:pPr>
      <w:r w:rsidRPr="00F17BFD">
        <w:rPr>
          <w:rStyle w:val="berschrift1Zchn"/>
        </w:rPr>
        <w:t>Awareness</w:t>
      </w:r>
      <w:r w:rsidR="00F17BFD">
        <w:rPr>
          <w:rStyle w:val="berschrift1Zchn"/>
        </w:rPr>
        <w:t>-</w:t>
      </w:r>
      <w:r w:rsidRPr="00F17BFD">
        <w:rPr>
          <w:rStyle w:val="berschrift1Zchn"/>
        </w:rPr>
        <w:t>Konzept</w:t>
      </w:r>
      <w:r w:rsidRPr="00B327D7">
        <w:rPr>
          <w:b/>
          <w:bCs/>
          <w:sz w:val="28"/>
          <w:szCs w:val="28"/>
        </w:rPr>
        <w:t xml:space="preserve"> </w:t>
      </w:r>
    </w:p>
    <w:p w14:paraId="22882CE8" w14:textId="1018533C" w:rsidR="00B23046" w:rsidRDefault="00F17BFD" w:rsidP="00B23046">
      <w:pPr>
        <w:pStyle w:val="Listenabsatz"/>
        <w:jc w:val="center"/>
      </w:pPr>
      <w:r>
        <w:t xml:space="preserve">Eine Empfehlung </w:t>
      </w:r>
      <w:r w:rsidR="00B23046">
        <w:t xml:space="preserve">für studentische Veranstaltungen </w:t>
      </w:r>
      <w:r w:rsidR="003662A8">
        <w:t xml:space="preserve">an und im Umfeld </w:t>
      </w:r>
      <w:r w:rsidR="00B23046">
        <w:t>der Universität Regensburg</w:t>
      </w:r>
    </w:p>
    <w:p w14:paraId="2534950C" w14:textId="77777777" w:rsidR="00BA4FB9" w:rsidRDefault="00BA4FB9" w:rsidP="00EE430A">
      <w:pPr>
        <w:ind w:left="360"/>
      </w:pPr>
    </w:p>
    <w:p w14:paraId="4D045363" w14:textId="31856CE9" w:rsidR="00EE430A" w:rsidRDefault="00EE430A" w:rsidP="00EE430A">
      <w:pPr>
        <w:ind w:left="360"/>
      </w:pPr>
      <w:r>
        <w:t>Liebe Studierende,</w:t>
      </w:r>
      <w:r w:rsidR="005126BE">
        <w:rPr>
          <w:rStyle w:val="Funotenzeichen"/>
        </w:rPr>
        <w:footnoteReference w:id="1"/>
      </w:r>
    </w:p>
    <w:p w14:paraId="049B5BB2" w14:textId="74A2EF40" w:rsidR="007E55A5" w:rsidRPr="0066326E" w:rsidRDefault="007E55A5" w:rsidP="00100E6A">
      <w:pPr>
        <w:ind w:left="360"/>
        <w:jc w:val="both"/>
        <w:rPr>
          <w:rFonts w:ascii="Calibri" w:hAnsi="Calibri" w:cs="Calibri"/>
        </w:rPr>
      </w:pPr>
      <w:r>
        <w:rPr>
          <w:rFonts w:ascii="Calibri" w:hAnsi="Calibri" w:cs="Calibri"/>
        </w:rPr>
        <w:t>Party</w:t>
      </w:r>
      <w:r w:rsidR="005126BE">
        <w:rPr>
          <w:rFonts w:ascii="Calibri" w:hAnsi="Calibri" w:cs="Calibri"/>
        </w:rPr>
        <w:t>s</w:t>
      </w:r>
      <w:r w:rsidRPr="0066326E">
        <w:rPr>
          <w:rFonts w:ascii="Calibri" w:hAnsi="Calibri" w:cs="Calibri"/>
        </w:rPr>
        <w:t xml:space="preserve"> und gesellige Zusammenkünfte sind ein fester Bestandteil des Studiums – genauso wie Vorlesungen und Seminare. Neue Leute kennenlernen, mit </w:t>
      </w:r>
      <w:proofErr w:type="spellStart"/>
      <w:r w:rsidRPr="0066326E">
        <w:rPr>
          <w:rFonts w:ascii="Calibri" w:hAnsi="Calibri" w:cs="Calibri"/>
        </w:rPr>
        <w:t>Kommiliton</w:t>
      </w:r>
      <w:proofErr w:type="spellEnd"/>
      <w:r w:rsidRPr="0066326E">
        <w:rPr>
          <w:rFonts w:ascii="Calibri" w:hAnsi="Calibri" w:cs="Calibri"/>
        </w:rPr>
        <w:t>*innen anstoßen und bis in die frühen Morgenstunden tanzen hilft, den Unialltag hinter sich zu lassen und gemeinsam Spaß zu haben. Doch nicht jede Party endet unbeschwert: Immer wieder erleben Menschen bei solchen Veranstaltungen Diskriminierung, Grenzüberschreitungen oder sogar Gewalt.</w:t>
      </w:r>
      <w:r w:rsidR="005126BE" w:rsidRPr="0066326E">
        <w:rPr>
          <w:rFonts w:ascii="Calibri" w:hAnsi="Calibri" w:cs="Calibri"/>
        </w:rPr>
        <w:t xml:space="preserve"> </w:t>
      </w:r>
    </w:p>
    <w:p w14:paraId="2A16675C" w14:textId="1A6BFB4F" w:rsidR="00EE430A" w:rsidRDefault="00EE430A" w:rsidP="00100E6A">
      <w:pPr>
        <w:ind w:left="360"/>
        <w:jc w:val="both"/>
      </w:pPr>
      <w:r>
        <w:t xml:space="preserve">Was ihr als </w:t>
      </w:r>
      <w:r w:rsidR="0076718B">
        <w:t>Organisator</w:t>
      </w:r>
      <w:r>
        <w:t>*innen tun könnt, damit auf eure</w:t>
      </w:r>
      <w:r w:rsidR="003662A8">
        <w:t>m Event</w:t>
      </w:r>
      <w:r w:rsidR="00AE717F">
        <w:t xml:space="preserve"> </w:t>
      </w:r>
      <w:r>
        <w:t xml:space="preserve">alle eine gute Zeit verbringen können, haben wir in einem Leitfaden zusammengefasst. Gerne stehen wir euch auch bei Fragen zur Verfügung. </w:t>
      </w:r>
    </w:p>
    <w:p w14:paraId="5225A539" w14:textId="4A8DC700" w:rsidR="00EE430A" w:rsidRDefault="003662A8" w:rsidP="00100E6A">
      <w:pPr>
        <w:ind w:left="360"/>
        <w:jc w:val="both"/>
      </w:pPr>
      <w:r>
        <w:t>Alle</w:t>
      </w:r>
      <w:r w:rsidR="00EE430A">
        <w:t xml:space="preserve"> Veranstaltungen soll</w:t>
      </w:r>
      <w:r>
        <w:t>t</w:t>
      </w:r>
      <w:r w:rsidR="00EE430A">
        <w:t xml:space="preserve">en diskriminierungsfrei sein. </w:t>
      </w:r>
      <w:r w:rsidR="008242E0">
        <w:t>Eventuell</w:t>
      </w:r>
      <w:r w:rsidR="00EE430A">
        <w:t xml:space="preserve"> trifft nicht jeder Punkt aus diesem Leitfaden auf jede Art von Veranstaltung zu. </w:t>
      </w:r>
      <w:r>
        <w:t>Versteht den Leitfaden als Entwurf</w:t>
      </w:r>
      <w:r w:rsidR="00B86927">
        <w:t xml:space="preserve">, </w:t>
      </w:r>
      <w:r>
        <w:t>s</w:t>
      </w:r>
      <w:r w:rsidR="00EE430A">
        <w:t>etzt euch in eurem jeweiligen Gremium d</w:t>
      </w:r>
      <w:r>
        <w:t>amit</w:t>
      </w:r>
      <w:r w:rsidR="00AE717F">
        <w:t xml:space="preserve"> </w:t>
      </w:r>
      <w:r w:rsidR="00EE430A">
        <w:t xml:space="preserve">auseinander und überlegt euch, wie ihr eine Veranstaltung so durchführen könnt, dass sich alle wohlfühlen. </w:t>
      </w:r>
    </w:p>
    <w:p w14:paraId="0726CA9E" w14:textId="6458E3FD" w:rsidR="00EE430A" w:rsidRDefault="00EE430A" w:rsidP="00100E6A">
      <w:pPr>
        <w:ind w:left="360"/>
        <w:jc w:val="both"/>
      </w:pPr>
      <w:r>
        <w:t>Für weitere Ideen zur Vorbeugung von Gewalt und Diskriminierung</w:t>
      </w:r>
      <w:r w:rsidR="00B86927">
        <w:t>,</w:t>
      </w:r>
      <w:r>
        <w:t xml:space="preserve"> </w:t>
      </w:r>
      <w:r w:rsidR="00B86927">
        <w:t xml:space="preserve">ebenso </w:t>
      </w:r>
      <w:r>
        <w:t>zur Nachsorge, falls doch etwas passiert sein sollte, findet ihr im Anhang Anlaufstellen</w:t>
      </w:r>
      <w:r w:rsidR="00B86927">
        <w:t xml:space="preserve"> für Menschen, </w:t>
      </w:r>
      <w:r>
        <w:t>die Gewalt erfahren haben</w:t>
      </w:r>
      <w:r w:rsidR="00B86927">
        <w:t xml:space="preserve"> oder im Umfeld beteiligt waren</w:t>
      </w:r>
      <w:r>
        <w:t xml:space="preserve">. </w:t>
      </w:r>
      <w:r w:rsidR="00B86927">
        <w:t xml:space="preserve">Niemand soll </w:t>
      </w:r>
      <w:proofErr w:type="gramStart"/>
      <w:r w:rsidR="00B86927">
        <w:t>alleine</w:t>
      </w:r>
      <w:proofErr w:type="gramEnd"/>
      <w:r w:rsidR="00B86927">
        <w:t xml:space="preserve"> bleiben.</w:t>
      </w:r>
    </w:p>
    <w:p w14:paraId="075ACA95" w14:textId="77777777" w:rsidR="00BA4FB9" w:rsidRDefault="00BA4FB9" w:rsidP="00100E6A">
      <w:pPr>
        <w:ind w:left="360"/>
        <w:jc w:val="both"/>
      </w:pPr>
    </w:p>
    <w:p w14:paraId="4B77EDB0" w14:textId="7B120745" w:rsidR="00BA4FB9" w:rsidRDefault="00EE430A" w:rsidP="00100E6A">
      <w:pPr>
        <w:ind w:left="360"/>
        <w:jc w:val="both"/>
      </w:pPr>
      <w:r w:rsidRPr="00BA4FB9">
        <w:t xml:space="preserve">Für Rückfragen </w:t>
      </w:r>
      <w:r w:rsidR="00F32EEE">
        <w:t>stehen</w:t>
      </w:r>
      <w:r w:rsidRPr="00BA4FB9">
        <w:t xml:space="preserve"> wir</w:t>
      </w:r>
      <w:r w:rsidR="00BA4FB9" w:rsidRPr="00BA4FB9">
        <w:t>, das studentische Team der Antidiskriminierungsstelle</w:t>
      </w:r>
      <w:r w:rsidR="00F32EEE">
        <w:t>,</w:t>
      </w:r>
      <w:r w:rsidR="00BA4FB9" w:rsidRPr="00BA4FB9">
        <w:t xml:space="preserve"> gerne zur Verfügung: </w:t>
      </w:r>
      <w:hyperlink r:id="rId8" w:history="1">
        <w:r w:rsidR="00BA4FB9" w:rsidRPr="00BA4FB9">
          <w:rPr>
            <w:rStyle w:val="Hyperlink"/>
          </w:rPr>
          <w:t>antidiskriminierung-shk@ur.de</w:t>
        </w:r>
      </w:hyperlink>
      <w:r w:rsidR="00BA4FB9">
        <w:t xml:space="preserve"> </w:t>
      </w:r>
    </w:p>
    <w:p w14:paraId="0D8DE12F" w14:textId="77777777" w:rsidR="00BA4FB9" w:rsidRPr="00B23046" w:rsidRDefault="00BA4FB9" w:rsidP="009142E8">
      <w:pPr>
        <w:rPr>
          <w:rFonts w:cstheme="minorHAnsi"/>
          <w:b/>
          <w:bCs/>
        </w:rPr>
      </w:pPr>
    </w:p>
    <w:p w14:paraId="68B1F195" w14:textId="7DF91404" w:rsidR="00BA4FB9" w:rsidRPr="009C6C78" w:rsidRDefault="009C6C78" w:rsidP="009C6C78">
      <w:pPr>
        <w:pStyle w:val="berschrift1"/>
        <w:spacing w:after="160"/>
        <w:rPr>
          <w:sz w:val="22"/>
          <w:szCs w:val="22"/>
        </w:rPr>
      </w:pPr>
      <w:r w:rsidRPr="009C6C78">
        <w:t>I.</w:t>
      </w:r>
      <w:r>
        <w:t xml:space="preserve"> </w:t>
      </w:r>
      <w:r w:rsidR="00941DA6">
        <w:t>Rahmenbedingungen für Awareness</w:t>
      </w:r>
      <w:r w:rsidR="00BA4FB9" w:rsidRPr="00851983">
        <w:br/>
      </w:r>
    </w:p>
    <w:p w14:paraId="3EC995C3" w14:textId="2357EBA7" w:rsidR="00B23046" w:rsidRPr="00645DB5" w:rsidRDefault="00B23046" w:rsidP="009C6C78">
      <w:pPr>
        <w:pStyle w:val="berschrift2"/>
        <w:spacing w:after="120"/>
      </w:pPr>
      <w:r w:rsidRPr="00645DB5">
        <w:t>Positionierung der UR</w:t>
      </w:r>
    </w:p>
    <w:p w14:paraId="56831EEC" w14:textId="0E92FF0D" w:rsidR="00B23046" w:rsidRPr="00851983" w:rsidRDefault="00B23046" w:rsidP="00B23046">
      <w:pPr>
        <w:ind w:left="360"/>
        <w:jc w:val="both"/>
        <w:rPr>
          <w:rFonts w:cstheme="minorHAnsi"/>
        </w:rPr>
      </w:pPr>
      <w:r w:rsidRPr="00851983">
        <w:rPr>
          <w:rFonts w:cstheme="minorHAnsi"/>
        </w:rPr>
        <w:t xml:space="preserve">Gemäß ihrem Leitbild legt die Universität Regensburg (UR) größten Wert darauf, dass die Persönlichkeitsrechte aller Mitglieder der </w:t>
      </w:r>
      <w:r w:rsidR="00B86927">
        <w:rPr>
          <w:rFonts w:cstheme="minorHAnsi"/>
        </w:rPr>
        <w:t>UR</w:t>
      </w:r>
      <w:r w:rsidR="00B86927" w:rsidRPr="00851983">
        <w:rPr>
          <w:rFonts w:cstheme="minorHAnsi"/>
        </w:rPr>
        <w:t xml:space="preserve"> </w:t>
      </w:r>
      <w:r w:rsidRPr="00851983">
        <w:rPr>
          <w:rFonts w:cstheme="minorHAnsi"/>
        </w:rPr>
        <w:t>beachtet und respektiert werden.</w:t>
      </w:r>
      <w:r>
        <w:rPr>
          <w:rFonts w:cstheme="minorHAnsi"/>
        </w:rPr>
        <w:t xml:space="preserve"> </w:t>
      </w:r>
      <w:r w:rsidRPr="00851983">
        <w:rPr>
          <w:rFonts w:cstheme="minorHAnsi"/>
        </w:rPr>
        <w:t xml:space="preserve">Alle Mitglieder der </w:t>
      </w:r>
      <w:r w:rsidR="00B86927">
        <w:rPr>
          <w:rFonts w:cstheme="minorHAnsi"/>
        </w:rPr>
        <w:t>UR</w:t>
      </w:r>
      <w:r w:rsidR="00B86927" w:rsidRPr="00851983">
        <w:rPr>
          <w:rFonts w:cstheme="minorHAnsi"/>
        </w:rPr>
        <w:t xml:space="preserve"> </w:t>
      </w:r>
      <w:r w:rsidRPr="00851983">
        <w:rPr>
          <w:rFonts w:cstheme="minorHAnsi"/>
        </w:rPr>
        <w:t>tragen durch gegenseitige Toleranz, wechselseitiges Vertrauen und offene Kommunikation zum Erhalt eines förderlichen Klimas bei.</w:t>
      </w:r>
      <w:r>
        <w:rPr>
          <w:rStyle w:val="Funotenzeichen"/>
          <w:rFonts w:cstheme="minorHAnsi"/>
        </w:rPr>
        <w:footnoteReference w:id="2"/>
      </w:r>
    </w:p>
    <w:p w14:paraId="30ADA9FD" w14:textId="11344B95" w:rsidR="00BA4FB9" w:rsidRPr="00851983" w:rsidRDefault="00B23046" w:rsidP="008242E0">
      <w:pPr>
        <w:tabs>
          <w:tab w:val="left" w:pos="6432"/>
        </w:tabs>
        <w:ind w:left="360"/>
        <w:jc w:val="both"/>
        <w:rPr>
          <w:rFonts w:cstheme="minorHAnsi"/>
        </w:rPr>
      </w:pPr>
      <w:r>
        <w:rPr>
          <w:rFonts w:cstheme="minorHAnsi"/>
        </w:rPr>
        <w:t xml:space="preserve">Die UR fungiert </w:t>
      </w:r>
      <w:r w:rsidR="00BA4FB9">
        <w:rPr>
          <w:rFonts w:cstheme="minorHAnsi"/>
        </w:rPr>
        <w:t xml:space="preserve">nicht </w:t>
      </w:r>
      <w:r>
        <w:rPr>
          <w:rFonts w:cstheme="minorHAnsi"/>
        </w:rPr>
        <w:t>nur als</w:t>
      </w:r>
      <w:r w:rsidRPr="00851983">
        <w:rPr>
          <w:rFonts w:cstheme="minorHAnsi"/>
        </w:rPr>
        <w:t xml:space="preserve"> Bildungs- und Forschungsinstitution</w:t>
      </w:r>
      <w:r>
        <w:rPr>
          <w:rFonts w:cstheme="minorHAnsi"/>
        </w:rPr>
        <w:t>, sondern auch als Ort des Austauschs</w:t>
      </w:r>
      <w:r w:rsidR="00B86927">
        <w:rPr>
          <w:rFonts w:cstheme="minorHAnsi"/>
        </w:rPr>
        <w:t>, der Geselligkeit</w:t>
      </w:r>
      <w:r>
        <w:rPr>
          <w:rFonts w:cstheme="minorHAnsi"/>
        </w:rPr>
        <w:t xml:space="preserve"> und des Feierns. Somit wirken die Werte der UR auch in dieses Feld hinein, in dem Diskriminierungen vermieden werden sollen.</w:t>
      </w:r>
      <w:r w:rsidR="00BA4FB9">
        <w:rPr>
          <w:rFonts w:cstheme="minorHAnsi"/>
        </w:rPr>
        <w:t xml:space="preserve"> </w:t>
      </w:r>
      <w:r w:rsidRPr="00851983">
        <w:rPr>
          <w:rFonts w:cstheme="minorHAnsi"/>
        </w:rPr>
        <w:t xml:space="preserve">Diskriminierendes, übergriffiges, </w:t>
      </w:r>
      <w:r w:rsidRPr="00851983">
        <w:rPr>
          <w:rFonts w:cstheme="minorHAnsi"/>
        </w:rPr>
        <w:lastRenderedPageBreak/>
        <w:t>grenzüberschreitendes Verhalten in jeglicher Form hat keinen Platz</w:t>
      </w:r>
      <w:r w:rsidR="00BA4FB9">
        <w:rPr>
          <w:rFonts w:cstheme="minorHAnsi"/>
        </w:rPr>
        <w:t xml:space="preserve"> an </w:t>
      </w:r>
      <w:r w:rsidR="00B86927">
        <w:rPr>
          <w:rFonts w:cstheme="minorHAnsi"/>
        </w:rPr>
        <w:t xml:space="preserve">und im Umfeld </w:t>
      </w:r>
      <w:r w:rsidR="001563E4">
        <w:rPr>
          <w:rFonts w:cstheme="minorHAnsi"/>
        </w:rPr>
        <w:t>der UR</w:t>
      </w:r>
      <w:r w:rsidR="001563E4" w:rsidRPr="00851983">
        <w:rPr>
          <w:rFonts w:cstheme="minorHAnsi"/>
        </w:rPr>
        <w:t xml:space="preserve"> </w:t>
      </w:r>
      <w:r w:rsidRPr="00851983">
        <w:rPr>
          <w:rFonts w:cstheme="minorHAnsi"/>
        </w:rPr>
        <w:t>und ist nicht verhandelbar.</w:t>
      </w:r>
    </w:p>
    <w:p w14:paraId="7BF3788A" w14:textId="6786EF2B" w:rsidR="00B23046" w:rsidRPr="001563E4" w:rsidRDefault="00086E1F" w:rsidP="00100E6A">
      <w:pPr>
        <w:spacing w:before="240" w:after="240"/>
        <w:jc w:val="both"/>
        <w:rPr>
          <w:rFonts w:cstheme="minorHAnsi"/>
          <w:b/>
          <w:bCs/>
        </w:rPr>
      </w:pPr>
      <w:r w:rsidRPr="008242E0">
        <w:rPr>
          <w:rStyle w:val="berschrift2Zchn"/>
        </w:rPr>
        <w:t>Grundsätze</w:t>
      </w:r>
      <w:r w:rsidR="00BA4FB9" w:rsidRPr="005D7ECA">
        <w:rPr>
          <w:rStyle w:val="Funotenzeichen"/>
          <w:rFonts w:cstheme="minorHAnsi"/>
          <w:color w:val="2F5496" w:themeColor="accent1" w:themeShade="BF"/>
        </w:rPr>
        <w:footnoteReference w:id="3"/>
      </w:r>
    </w:p>
    <w:p w14:paraId="46643002" w14:textId="553776C0" w:rsidR="00B23046" w:rsidRPr="00851983" w:rsidRDefault="00B23046" w:rsidP="00BA4FB9">
      <w:pPr>
        <w:pStyle w:val="Listenabsatz"/>
        <w:numPr>
          <w:ilvl w:val="0"/>
          <w:numId w:val="10"/>
        </w:numPr>
        <w:spacing w:before="240" w:after="240"/>
        <w:ind w:left="714" w:hanging="357"/>
        <w:jc w:val="both"/>
        <w:rPr>
          <w:rFonts w:cstheme="minorHAnsi"/>
        </w:rPr>
      </w:pPr>
      <w:r w:rsidRPr="00851983">
        <w:rPr>
          <w:rFonts w:cstheme="minorHAnsi"/>
        </w:rPr>
        <w:t>Die Würde eines jeden Menschen ist zu respektieren, unabhängig von Alter, Geschlecht, sexueller Orientierung, Behinderung oder chronischer Krankheit, sozialer, ethnischer und kultureller Herkunft, Elternschaft, Weltanschauung, Religion, politischer Überzeugung oder wirtschaftlicher Stellung.</w:t>
      </w:r>
    </w:p>
    <w:p w14:paraId="0C928988" w14:textId="77777777" w:rsidR="00B23046" w:rsidRPr="00851983" w:rsidRDefault="00B23046" w:rsidP="00BA4FB9">
      <w:pPr>
        <w:pStyle w:val="Listenabsatz"/>
        <w:numPr>
          <w:ilvl w:val="0"/>
          <w:numId w:val="10"/>
        </w:numPr>
        <w:spacing w:before="240" w:after="240"/>
        <w:ind w:left="714" w:hanging="357"/>
        <w:jc w:val="both"/>
        <w:rPr>
          <w:rFonts w:cstheme="minorHAnsi"/>
        </w:rPr>
      </w:pPr>
      <w:r w:rsidRPr="00851983">
        <w:rPr>
          <w:rFonts w:cstheme="minorHAnsi"/>
        </w:rPr>
        <w:t xml:space="preserve">Jeder Mensch ist gleich und fair zu behandeln und Diskriminierung jeglicher Art sowie antidemokratischem Gedankengut ist entschieden entgegenzuwirken. </w:t>
      </w:r>
    </w:p>
    <w:p w14:paraId="6CB2E0D9" w14:textId="77777777" w:rsidR="00B23046" w:rsidRPr="00851983" w:rsidRDefault="00B23046" w:rsidP="00BA4FB9">
      <w:pPr>
        <w:pStyle w:val="Listenabsatz"/>
        <w:numPr>
          <w:ilvl w:val="0"/>
          <w:numId w:val="10"/>
        </w:numPr>
        <w:spacing w:before="240" w:after="240"/>
        <w:ind w:left="714" w:hanging="357"/>
        <w:jc w:val="both"/>
        <w:rPr>
          <w:rFonts w:cstheme="minorHAnsi"/>
        </w:rPr>
      </w:pPr>
      <w:r w:rsidRPr="00851983">
        <w:rPr>
          <w:rFonts w:cstheme="minorHAnsi"/>
        </w:rPr>
        <w:t xml:space="preserve">Das Ausüben physischer, psychischer oder sexualisierter Gewalt gegenüber anderen in Form von Handlungen, Gesten oder Worten wird unter keinen Umständen geduldet. </w:t>
      </w:r>
    </w:p>
    <w:p w14:paraId="2568D8C0" w14:textId="609BB664" w:rsidR="00B23046" w:rsidRPr="00851983" w:rsidRDefault="00B23046" w:rsidP="00BA4FB9">
      <w:pPr>
        <w:pStyle w:val="Listenabsatz"/>
        <w:numPr>
          <w:ilvl w:val="0"/>
          <w:numId w:val="10"/>
        </w:numPr>
        <w:spacing w:before="240" w:after="240"/>
        <w:ind w:left="714" w:hanging="357"/>
        <w:jc w:val="both"/>
        <w:rPr>
          <w:rFonts w:cstheme="minorHAnsi"/>
        </w:rPr>
      </w:pPr>
      <w:r w:rsidRPr="00851983">
        <w:rPr>
          <w:rFonts w:cstheme="minorHAnsi"/>
        </w:rPr>
        <w:t xml:space="preserve">Individuelle Grenzempfindungen werden ernst genommen und respektiert. Die Person, die von interpersoneller bzw. sexualisierter Gewalt betroffen </w:t>
      </w:r>
      <w:r w:rsidR="008242E0">
        <w:rPr>
          <w:rFonts w:cstheme="minorHAnsi"/>
        </w:rPr>
        <w:t xml:space="preserve">ist, </w:t>
      </w:r>
      <w:r w:rsidR="00B24375">
        <w:rPr>
          <w:rFonts w:cstheme="minorHAnsi"/>
        </w:rPr>
        <w:t>darf entscheiden</w:t>
      </w:r>
      <w:r w:rsidRPr="00851983">
        <w:rPr>
          <w:rFonts w:cstheme="minorHAnsi"/>
        </w:rPr>
        <w:t>, ob eine Situation grenzverletzend ist.</w:t>
      </w:r>
    </w:p>
    <w:p w14:paraId="424FF13A" w14:textId="77777777" w:rsidR="00B23046" w:rsidRPr="00851983" w:rsidRDefault="00B23046" w:rsidP="00B23046">
      <w:pPr>
        <w:pStyle w:val="Listenabsatz"/>
        <w:jc w:val="both"/>
        <w:rPr>
          <w:rFonts w:cstheme="minorHAnsi"/>
          <w:b/>
          <w:bCs/>
          <w:highlight w:val="yellow"/>
        </w:rPr>
      </w:pPr>
    </w:p>
    <w:p w14:paraId="0FE60FBF" w14:textId="3F2A56D6" w:rsidR="00B23046" w:rsidRPr="00BA4FB9" w:rsidRDefault="00B23046" w:rsidP="009C6C78">
      <w:pPr>
        <w:pStyle w:val="berschrift2"/>
        <w:spacing w:after="120"/>
      </w:pPr>
      <w:r w:rsidRPr="00BA4FB9">
        <w:t>Was ist Awareness und warum ist das wichtig</w:t>
      </w:r>
      <w:r w:rsidR="00086E1F">
        <w:t>?</w:t>
      </w:r>
    </w:p>
    <w:p w14:paraId="54775CDE" w14:textId="1E443EE4" w:rsidR="00A35F2F" w:rsidRPr="00851983" w:rsidRDefault="00B23046" w:rsidP="008242E0">
      <w:pPr>
        <w:ind w:left="360"/>
        <w:jc w:val="both"/>
        <w:rPr>
          <w:rFonts w:cstheme="minorHAnsi"/>
        </w:rPr>
      </w:pPr>
      <w:r w:rsidRPr="00851983">
        <w:rPr>
          <w:rFonts w:cstheme="minorHAnsi"/>
        </w:rPr>
        <w:t xml:space="preserve">Wir wollen, dass sich alle Menschen auf Veranstaltungen wohlfühlen. </w:t>
      </w:r>
      <w:r w:rsidR="00B24375">
        <w:rPr>
          <w:rFonts w:cstheme="minorHAnsi"/>
        </w:rPr>
        <w:t>Trotzdem gibt es</w:t>
      </w:r>
      <w:r w:rsidRPr="00851983">
        <w:rPr>
          <w:rFonts w:cstheme="minorHAnsi"/>
        </w:rPr>
        <w:t xml:space="preserve"> Menschen, die ein anderes Verständnis von einer gelungenen Veranstaltung haben und andere darin beeinträchtigen</w:t>
      </w:r>
      <w:r w:rsidR="00B24375">
        <w:rPr>
          <w:rFonts w:cstheme="minorHAnsi"/>
        </w:rPr>
        <w:t>,</w:t>
      </w:r>
      <w:r w:rsidRPr="00851983">
        <w:rPr>
          <w:rFonts w:cstheme="minorHAnsi"/>
        </w:rPr>
        <w:t xml:space="preserve"> eine gute Zeit zu haben. Dies kann durch diskriminierendes, übergriffiges, grenzüberschreitendes Verhalten und/oder Gewalt geschehen.</w:t>
      </w:r>
      <w:r w:rsidRPr="00851983">
        <w:rPr>
          <w:rStyle w:val="Funotenzeichen"/>
          <w:rFonts w:cstheme="minorHAnsi"/>
        </w:rPr>
        <w:footnoteReference w:id="4"/>
      </w:r>
      <w:r w:rsidRPr="00851983">
        <w:rPr>
          <w:rFonts w:cstheme="minorHAnsi"/>
        </w:rPr>
        <w:t xml:space="preserve"> </w:t>
      </w:r>
    </w:p>
    <w:p w14:paraId="3FCE37A4" w14:textId="3B2D674D" w:rsidR="00A35F2F" w:rsidRPr="00D5128B" w:rsidRDefault="00B23046" w:rsidP="001563E4">
      <w:pPr>
        <w:ind w:left="360"/>
        <w:jc w:val="both"/>
        <w:rPr>
          <w:rFonts w:cstheme="minorHAnsi"/>
        </w:rPr>
      </w:pPr>
      <w:r w:rsidRPr="00851983">
        <w:rPr>
          <w:rFonts w:cstheme="minorHAnsi"/>
        </w:rPr>
        <w:t>Awareness bedeutet Aufmerksamkeit</w:t>
      </w:r>
      <w:r w:rsidR="00B24375">
        <w:rPr>
          <w:rFonts w:cstheme="minorHAnsi"/>
        </w:rPr>
        <w:t>, das Bewusstsein für die Umgebung und die Menschen im Umfeld sowie die Bereitschaft, Verantwortung zu übernehmen. Awareness</w:t>
      </w:r>
      <w:r w:rsidRPr="00851983">
        <w:rPr>
          <w:rFonts w:cstheme="minorHAnsi"/>
        </w:rPr>
        <w:t xml:space="preserve"> stellt auf einer </w:t>
      </w:r>
      <w:r w:rsidR="00B24375">
        <w:rPr>
          <w:rFonts w:cstheme="minorHAnsi"/>
        </w:rPr>
        <w:t xml:space="preserve">Veranstaltung oder </w:t>
      </w:r>
      <w:r w:rsidRPr="00851983">
        <w:rPr>
          <w:rFonts w:cstheme="minorHAnsi"/>
        </w:rPr>
        <w:t>Party das Bemühen dar, den</w:t>
      </w:r>
      <w:r w:rsidR="00B24375">
        <w:rPr>
          <w:rFonts w:cstheme="minorHAnsi"/>
        </w:rPr>
        <w:t xml:space="preserve"> Anwesenden und</w:t>
      </w:r>
      <w:r w:rsidRPr="00851983">
        <w:rPr>
          <w:rFonts w:cstheme="minorHAnsi"/>
        </w:rPr>
        <w:t xml:space="preserve"> Feiernden einen Raum zu bieten, in dem</w:t>
      </w:r>
      <w:r w:rsidR="00086E1F">
        <w:rPr>
          <w:rFonts w:cstheme="minorHAnsi"/>
        </w:rPr>
        <w:t xml:space="preserve"> bei Bedarf</w:t>
      </w:r>
      <w:r w:rsidRPr="00851983">
        <w:rPr>
          <w:rFonts w:cstheme="minorHAnsi"/>
        </w:rPr>
        <w:t xml:space="preserve"> aktiv gegen diskriminierendes Verhalten </w:t>
      </w:r>
      <w:r w:rsidR="00086E1F">
        <w:rPr>
          <w:rFonts w:cstheme="minorHAnsi"/>
        </w:rPr>
        <w:t>gehandelt</w:t>
      </w:r>
      <w:r w:rsidR="00B24375">
        <w:rPr>
          <w:rFonts w:cstheme="minorHAnsi"/>
        </w:rPr>
        <w:t xml:space="preserve"> </w:t>
      </w:r>
      <w:r w:rsidRPr="00851983">
        <w:rPr>
          <w:rFonts w:cstheme="minorHAnsi"/>
        </w:rPr>
        <w:t xml:space="preserve">wird und betroffene </w:t>
      </w:r>
      <w:r w:rsidRPr="00D5128B">
        <w:rPr>
          <w:rFonts w:cstheme="minorHAnsi"/>
        </w:rPr>
        <w:t>Personen Unterstützung finden.</w:t>
      </w:r>
      <w:r w:rsidRPr="00D5128B">
        <w:rPr>
          <w:rStyle w:val="Funotenzeichen"/>
          <w:rFonts w:cstheme="minorHAnsi"/>
        </w:rPr>
        <w:footnoteReference w:id="5"/>
      </w:r>
    </w:p>
    <w:p w14:paraId="15DC8BB2" w14:textId="2BF30692" w:rsidR="009142E8" w:rsidRPr="00D5128B" w:rsidRDefault="00086E1F" w:rsidP="009142E8">
      <w:pPr>
        <w:shd w:val="clear" w:color="auto" w:fill="FFFFFF"/>
        <w:spacing w:afterLines="160" w:after="384"/>
        <w:ind w:left="360"/>
        <w:jc w:val="both"/>
        <w:rPr>
          <w:rFonts w:cstheme="minorHAnsi"/>
        </w:rPr>
      </w:pPr>
      <w:r w:rsidRPr="00D5128B">
        <w:rPr>
          <w:rFonts w:cstheme="minorHAnsi"/>
        </w:rPr>
        <w:t xml:space="preserve">Einige </w:t>
      </w:r>
      <w:r w:rsidR="00B23046" w:rsidRPr="00D5128B">
        <w:rPr>
          <w:rFonts w:cstheme="minorHAnsi"/>
        </w:rPr>
        <w:t>denken, ihre Veranstaltung sei bereits sicher, z.B. weil es keine Meldungen von Vorfällen gibt. Das kann</w:t>
      </w:r>
      <w:r w:rsidRPr="00D5128B">
        <w:rPr>
          <w:rFonts w:cstheme="minorHAnsi"/>
        </w:rPr>
        <w:t xml:space="preserve"> </w:t>
      </w:r>
      <w:r w:rsidR="00B23046" w:rsidRPr="00D5128B">
        <w:rPr>
          <w:rFonts w:cstheme="minorHAnsi"/>
        </w:rPr>
        <w:t>daran liegen, dass es wirklich keine Vorfälle gibt. Oder es liegt daran, dass Betroffene sich nicht trauen</w:t>
      </w:r>
      <w:r w:rsidRPr="00D5128B">
        <w:rPr>
          <w:rFonts w:cstheme="minorHAnsi"/>
        </w:rPr>
        <w:t>,</w:t>
      </w:r>
      <w:r w:rsidR="00B23046" w:rsidRPr="00D5128B">
        <w:rPr>
          <w:rFonts w:cstheme="minorHAnsi"/>
        </w:rPr>
        <w:t xml:space="preserve"> sie anzusprechen. </w:t>
      </w:r>
      <w:r w:rsidRPr="00D5128B">
        <w:rPr>
          <w:rFonts w:cstheme="minorHAnsi"/>
        </w:rPr>
        <w:t>Niemand kann</w:t>
      </w:r>
      <w:r w:rsidR="00B23046" w:rsidRPr="00D5128B">
        <w:rPr>
          <w:rFonts w:cstheme="minorHAnsi"/>
        </w:rPr>
        <w:t xml:space="preserve"> garantieren, dass Übergriffe und Diskriminierungen nicht passieren, aber wir können für die Betroffenen da sein, wenn etwas vorgefallen ist und damit zeigen, dass uns Sicherheit für alle am Herzen liegt. </w:t>
      </w:r>
      <w:r w:rsidRPr="00D5128B">
        <w:rPr>
          <w:rFonts w:cstheme="minorHAnsi"/>
        </w:rPr>
        <w:t xml:space="preserve">Ein zusätzlicher </w:t>
      </w:r>
      <w:r w:rsidR="00B23046" w:rsidRPr="00D5128B">
        <w:rPr>
          <w:rFonts w:cstheme="minorHAnsi"/>
        </w:rPr>
        <w:t>positive</w:t>
      </w:r>
      <w:r w:rsidRPr="00D5128B">
        <w:rPr>
          <w:rFonts w:cstheme="minorHAnsi"/>
        </w:rPr>
        <w:t>r</w:t>
      </w:r>
      <w:r w:rsidR="00B23046" w:rsidRPr="00D5128B">
        <w:rPr>
          <w:rFonts w:cstheme="minorHAnsi"/>
        </w:rPr>
        <w:t xml:space="preserve"> Effekt: Wir setzten ein Zeichen und ziehen damit mehr Menschen an, die diese Einstellung unterstützen; Personen, die </w:t>
      </w:r>
      <w:r w:rsidRPr="00D5128B">
        <w:rPr>
          <w:rFonts w:cstheme="minorHAnsi"/>
        </w:rPr>
        <w:t>eine positive Haltung zu Awareness</w:t>
      </w:r>
      <w:r w:rsidR="008242E0" w:rsidRPr="00D5128B">
        <w:rPr>
          <w:rFonts w:cstheme="minorHAnsi"/>
        </w:rPr>
        <w:t xml:space="preserve"> </w:t>
      </w:r>
      <w:r w:rsidR="00B23046" w:rsidRPr="00D5128B">
        <w:rPr>
          <w:rFonts w:cstheme="minorHAnsi"/>
        </w:rPr>
        <w:t>nicht unterstützen, werden davon hoffentlich abgeschreckt.</w:t>
      </w:r>
      <w:r w:rsidR="00B23046" w:rsidRPr="00D5128B">
        <w:rPr>
          <w:rStyle w:val="Funotenzeichen"/>
          <w:rFonts w:cstheme="minorHAnsi"/>
        </w:rPr>
        <w:footnoteReference w:id="6"/>
      </w:r>
    </w:p>
    <w:p w14:paraId="25F0DFB4" w14:textId="6A3867C1" w:rsidR="00B23046" w:rsidRDefault="00B23046" w:rsidP="009142E8">
      <w:pPr>
        <w:pStyle w:val="berschrift2"/>
        <w:spacing w:after="240"/>
      </w:pPr>
      <w:r w:rsidRPr="00851983">
        <w:t xml:space="preserve">Grundsätze der </w:t>
      </w:r>
      <w:r w:rsidR="00F075E7">
        <w:t>Awareness-Arbeit</w:t>
      </w:r>
    </w:p>
    <w:p w14:paraId="5CEFDD2A" w14:textId="16ED333D" w:rsidR="00B23046" w:rsidRPr="009142E8" w:rsidRDefault="00B23046" w:rsidP="009142E8">
      <w:pPr>
        <w:pStyle w:val="Listenabsatz"/>
        <w:numPr>
          <w:ilvl w:val="0"/>
          <w:numId w:val="60"/>
        </w:numPr>
        <w:jc w:val="both"/>
        <w:rPr>
          <w:rFonts w:cstheme="minorHAnsi"/>
        </w:rPr>
      </w:pPr>
      <w:r w:rsidRPr="009142E8">
        <w:rPr>
          <w:rFonts w:cstheme="minorHAnsi"/>
          <w:b/>
          <w:bCs/>
        </w:rPr>
        <w:t>Konsens</w:t>
      </w:r>
      <w:r w:rsidRPr="009142E8">
        <w:rPr>
          <w:rFonts w:cstheme="minorHAnsi"/>
        </w:rPr>
        <w:t xml:space="preserve"> als Basis von Interaktionen und Handlungen</w:t>
      </w:r>
      <w:r w:rsidR="00BA4FB9" w:rsidRPr="009142E8">
        <w:rPr>
          <w:rFonts w:cstheme="minorHAnsi"/>
        </w:rPr>
        <w:t>:</w:t>
      </w:r>
    </w:p>
    <w:p w14:paraId="4BD2506C" w14:textId="590FB12F" w:rsidR="00BA4FB9" w:rsidRDefault="00B23046" w:rsidP="008242E0">
      <w:pPr>
        <w:pStyle w:val="Listenabsatz"/>
        <w:spacing w:before="240" w:after="120"/>
        <w:ind w:left="696"/>
        <w:jc w:val="both"/>
      </w:pPr>
      <w:r w:rsidRPr="00851983">
        <w:rPr>
          <w:rFonts w:eastAsia="Times New Roman" w:cstheme="minorHAnsi"/>
        </w:rPr>
        <w:lastRenderedPageBreak/>
        <w:t>Nur ein Ja ist ein Ja!</w:t>
      </w:r>
      <w:r w:rsidR="00C73116">
        <w:rPr>
          <w:rFonts w:eastAsia="Times New Roman" w:cstheme="minorHAnsi"/>
        </w:rPr>
        <w:t xml:space="preserve"> Außerdem gilt: Situationen können sich ändern. Wenn nicht klar ist, ob das Einverständnis noch </w:t>
      </w:r>
      <w:r w:rsidR="00D366A1">
        <w:rPr>
          <w:rFonts w:eastAsia="Times New Roman" w:cstheme="minorHAnsi"/>
        </w:rPr>
        <w:t>gilt</w:t>
      </w:r>
      <w:r w:rsidR="00C73116">
        <w:rPr>
          <w:rFonts w:eastAsia="Times New Roman" w:cstheme="minorHAnsi"/>
        </w:rPr>
        <w:t xml:space="preserve">, </w:t>
      </w:r>
      <w:r w:rsidR="00941DA6">
        <w:rPr>
          <w:rFonts w:eastAsia="Times New Roman" w:cstheme="minorHAnsi"/>
        </w:rPr>
        <w:t>ist eine erneute Nachfrage nötig</w:t>
      </w:r>
      <w:r w:rsidR="00D366A1">
        <w:rPr>
          <w:rFonts w:eastAsia="Times New Roman" w:cstheme="minorHAnsi"/>
        </w:rPr>
        <w:t>.</w:t>
      </w:r>
      <w:r w:rsidR="00C73116">
        <w:rPr>
          <w:rFonts w:eastAsia="Times New Roman" w:cstheme="minorHAnsi"/>
        </w:rPr>
        <w:t xml:space="preserve"> </w:t>
      </w:r>
      <w:r w:rsidRPr="00851983">
        <w:rPr>
          <w:rFonts w:eastAsia="Times New Roman" w:cstheme="minorHAnsi"/>
        </w:rPr>
        <w:t>Kein Widerspruch gilt nicht als Einverständnis! Das reicht</w:t>
      </w:r>
      <w:r w:rsidR="00086E1F">
        <w:rPr>
          <w:rFonts w:eastAsia="Times New Roman" w:cstheme="minorHAnsi"/>
        </w:rPr>
        <w:t xml:space="preserve"> von Kommunikation, dem </w:t>
      </w:r>
      <w:r w:rsidRPr="00851983">
        <w:rPr>
          <w:rFonts w:eastAsia="Times New Roman" w:cstheme="minorHAnsi"/>
        </w:rPr>
        <w:t>Konsum von Alkohol</w:t>
      </w:r>
      <w:r w:rsidR="00086E1F">
        <w:rPr>
          <w:rFonts w:eastAsia="Times New Roman" w:cstheme="minorHAnsi"/>
        </w:rPr>
        <w:t xml:space="preserve">/Drogen </w:t>
      </w:r>
      <w:r w:rsidRPr="00851983">
        <w:rPr>
          <w:rFonts w:eastAsia="Times New Roman" w:cstheme="minorHAnsi"/>
        </w:rPr>
        <w:t xml:space="preserve">bis hin zu sexuellen Handlungen. </w:t>
      </w:r>
      <w:r w:rsidR="00086E1F">
        <w:rPr>
          <w:rFonts w:eastAsia="Times New Roman" w:cstheme="minorHAnsi"/>
        </w:rPr>
        <w:t xml:space="preserve">Niemand soll sich in einem Gespräch oder sonstiger Interaktion gefangen fühlen. Niemand wird </w:t>
      </w:r>
      <w:r w:rsidRPr="00851983">
        <w:rPr>
          <w:rFonts w:eastAsia="Times New Roman" w:cstheme="minorHAnsi"/>
        </w:rPr>
        <w:t>zum Konsum von Alkoho</w:t>
      </w:r>
      <w:r w:rsidR="00086E1F">
        <w:rPr>
          <w:rFonts w:eastAsia="Times New Roman" w:cstheme="minorHAnsi"/>
        </w:rPr>
        <w:t>l/Drogen</w:t>
      </w:r>
      <w:r w:rsidR="008242E0">
        <w:rPr>
          <w:rFonts w:eastAsia="Times New Roman" w:cstheme="minorHAnsi"/>
        </w:rPr>
        <w:t xml:space="preserve"> </w:t>
      </w:r>
      <w:r w:rsidRPr="00851983">
        <w:rPr>
          <w:rFonts w:eastAsia="Times New Roman" w:cstheme="minorHAnsi"/>
        </w:rPr>
        <w:t>genötigt. Die Verabreichung von Substanzen ohne ausdrückliches Einverständnis des</w:t>
      </w:r>
      <w:r w:rsidR="00086E1F">
        <w:rPr>
          <w:rFonts w:eastAsia="Times New Roman" w:cstheme="minorHAnsi"/>
        </w:rPr>
        <w:t>*</w:t>
      </w:r>
      <w:r w:rsidRPr="00851983">
        <w:rPr>
          <w:rFonts w:eastAsia="Times New Roman" w:cstheme="minorHAnsi"/>
        </w:rPr>
        <w:t xml:space="preserve">r Betroffenen </w:t>
      </w:r>
      <w:r w:rsidR="00086E1F">
        <w:rPr>
          <w:rFonts w:eastAsia="Times New Roman" w:cstheme="minorHAnsi"/>
        </w:rPr>
        <w:t>ist ein absolutes No-Go</w:t>
      </w:r>
      <w:r w:rsidR="00BA4FB9">
        <w:rPr>
          <w:rFonts w:eastAsia="Times New Roman" w:cstheme="minorHAnsi"/>
        </w:rPr>
        <w:t xml:space="preserve">. </w:t>
      </w:r>
      <w:r w:rsidR="00086E1F">
        <w:t xml:space="preserve">Übermüdete, betrunkene oder sonst beeinflusste Personen sind </w:t>
      </w:r>
      <w:r w:rsidRPr="00851983">
        <w:t>nur noch begrenzt fähig, ihr</w:t>
      </w:r>
      <w:r w:rsidR="00086E1F">
        <w:t>e Ablehnung oder ihr</w:t>
      </w:r>
      <w:r w:rsidRPr="00851983">
        <w:t xml:space="preserve"> Einverständnis auszudrücken. Wir erwarten von allen Teilnehmenden unserer Veranstaltungen, dass sie rücksichtsvoll miteinander umgehen und aufeinander aufpassen.</w:t>
      </w:r>
      <w:r w:rsidRPr="00851983">
        <w:rPr>
          <w:rStyle w:val="Funotenzeichen"/>
          <w:rFonts w:eastAsia="Times New Roman" w:cstheme="minorHAnsi"/>
        </w:rPr>
        <w:footnoteReference w:id="7"/>
      </w:r>
    </w:p>
    <w:p w14:paraId="16AE2B73" w14:textId="77777777" w:rsidR="008242E0" w:rsidRPr="00086E1F" w:rsidRDefault="008242E0" w:rsidP="00100E6A">
      <w:pPr>
        <w:pStyle w:val="Listenabsatz"/>
        <w:spacing w:before="240" w:after="120"/>
        <w:ind w:left="696"/>
        <w:jc w:val="both"/>
      </w:pPr>
    </w:p>
    <w:p w14:paraId="21D749C7" w14:textId="5E6412C7" w:rsidR="00B23046" w:rsidRPr="00851983" w:rsidRDefault="00B23046" w:rsidP="00B23046">
      <w:pPr>
        <w:pStyle w:val="Listenabsatz"/>
        <w:numPr>
          <w:ilvl w:val="1"/>
          <w:numId w:val="9"/>
        </w:numPr>
        <w:ind w:left="720"/>
        <w:jc w:val="both"/>
        <w:rPr>
          <w:rFonts w:cstheme="minorHAnsi"/>
        </w:rPr>
      </w:pPr>
      <w:r w:rsidRPr="00851983">
        <w:rPr>
          <w:rFonts w:cstheme="minorHAnsi"/>
          <w:b/>
          <w:bCs/>
        </w:rPr>
        <w:t>Definitionsmacht</w:t>
      </w:r>
      <w:r w:rsidRPr="00851983">
        <w:rPr>
          <w:rFonts w:cstheme="minorHAnsi"/>
        </w:rPr>
        <w:t xml:space="preserve"> der Betroffenen </w:t>
      </w:r>
      <w:r w:rsidRPr="00851983">
        <w:rPr>
          <w:rFonts w:eastAsia="Roboto" w:cstheme="minorHAnsi"/>
          <w:color w:val="333333"/>
        </w:rPr>
        <w:t>über die Situation</w:t>
      </w:r>
      <w:r w:rsidR="00BA4FB9">
        <w:rPr>
          <w:rFonts w:eastAsia="Roboto" w:cstheme="minorHAnsi"/>
          <w:color w:val="333333"/>
        </w:rPr>
        <w:t>:</w:t>
      </w:r>
    </w:p>
    <w:p w14:paraId="5B361E79" w14:textId="715AEC9D" w:rsidR="00B23046" w:rsidRDefault="00B23046" w:rsidP="00B23046">
      <w:pPr>
        <w:pStyle w:val="Listenabsatz"/>
        <w:spacing w:before="240" w:after="120"/>
        <w:ind w:left="696"/>
        <w:jc w:val="both"/>
        <w:rPr>
          <w:rFonts w:eastAsia="Times New Roman" w:cstheme="minorHAnsi"/>
        </w:rPr>
      </w:pPr>
      <w:r w:rsidRPr="00851983">
        <w:rPr>
          <w:rFonts w:eastAsia="Times New Roman" w:cstheme="minorHAnsi"/>
        </w:rPr>
        <w:t>Das Erleben von Gewalt, Diskriminierung und Grenzüberschreitung ist subjektiv. Jeder Mensch hat eigene, subjektive Grenzen und erlebt damit unterschiedliche Situationen als grenzüberschreitend</w:t>
      </w:r>
      <w:r w:rsidR="0080388D">
        <w:rPr>
          <w:rFonts w:eastAsia="Times New Roman" w:cstheme="minorHAnsi"/>
        </w:rPr>
        <w:t xml:space="preserve"> oder eben nicht</w:t>
      </w:r>
      <w:r w:rsidRPr="00851983">
        <w:rPr>
          <w:rFonts w:eastAsia="Times New Roman" w:cstheme="minorHAnsi"/>
        </w:rPr>
        <w:t xml:space="preserve">. Daher ist es auch die betroffene Person, die definiert, welches Verhalten für sie grenzüberschreitend, diskriminierend oder verletzend ist. Es gibt keine </w:t>
      </w:r>
      <w:r w:rsidR="00BA4FB9">
        <w:rPr>
          <w:rFonts w:eastAsia="Times New Roman" w:cstheme="minorHAnsi"/>
        </w:rPr>
        <w:t>„</w:t>
      </w:r>
      <w:r w:rsidRPr="00851983">
        <w:rPr>
          <w:rFonts w:eastAsia="Times New Roman" w:cstheme="minorHAnsi"/>
        </w:rPr>
        <w:t>zu kleine</w:t>
      </w:r>
      <w:r w:rsidR="00BA4FB9">
        <w:rPr>
          <w:rFonts w:eastAsia="Times New Roman" w:cstheme="minorHAnsi"/>
        </w:rPr>
        <w:t>“</w:t>
      </w:r>
      <w:r w:rsidRPr="00851983">
        <w:rPr>
          <w:rFonts w:eastAsia="Times New Roman" w:cstheme="minorHAnsi"/>
        </w:rPr>
        <w:t xml:space="preserve"> Grenzüberschreitung. Betroffene Personen werden in jedem Fall ernst genommen und erfahren Unterstützung von Seiten des Awareness</w:t>
      </w:r>
      <w:r w:rsidR="00064382">
        <w:rPr>
          <w:rFonts w:eastAsia="Times New Roman" w:cstheme="minorHAnsi"/>
        </w:rPr>
        <w:t>-</w:t>
      </w:r>
      <w:r w:rsidRPr="00851983">
        <w:rPr>
          <w:rFonts w:eastAsia="Times New Roman" w:cstheme="minorHAnsi"/>
        </w:rPr>
        <w:t>Teams.</w:t>
      </w:r>
      <w:r w:rsidRPr="00851983">
        <w:rPr>
          <w:rStyle w:val="Funotenzeichen"/>
          <w:rFonts w:eastAsia="Times New Roman" w:cstheme="minorHAnsi"/>
        </w:rPr>
        <w:footnoteReference w:id="8"/>
      </w:r>
    </w:p>
    <w:p w14:paraId="463BF73A" w14:textId="77777777" w:rsidR="00B23046" w:rsidRPr="00851983" w:rsidRDefault="00B23046" w:rsidP="00B23046">
      <w:pPr>
        <w:pStyle w:val="Listenabsatz"/>
        <w:spacing w:before="240" w:after="120"/>
        <w:ind w:left="696"/>
        <w:jc w:val="both"/>
        <w:rPr>
          <w:rFonts w:eastAsia="Times New Roman" w:cstheme="minorHAnsi"/>
        </w:rPr>
      </w:pPr>
    </w:p>
    <w:p w14:paraId="33F8365A" w14:textId="77777777" w:rsidR="00BA4FB9" w:rsidRPr="00EB461F" w:rsidRDefault="00B23046" w:rsidP="00B23046">
      <w:pPr>
        <w:pStyle w:val="Listenabsatz"/>
        <w:numPr>
          <w:ilvl w:val="1"/>
          <w:numId w:val="9"/>
        </w:numPr>
        <w:ind w:left="720"/>
        <w:jc w:val="both"/>
        <w:rPr>
          <w:rFonts w:cstheme="minorHAnsi"/>
        </w:rPr>
      </w:pPr>
      <w:r w:rsidRPr="00EB461F">
        <w:rPr>
          <w:rFonts w:cstheme="minorHAnsi"/>
          <w:b/>
          <w:bCs/>
        </w:rPr>
        <w:t>Parteilichkeit</w:t>
      </w:r>
      <w:r w:rsidRPr="00EB461F">
        <w:rPr>
          <w:rFonts w:cstheme="minorHAnsi"/>
        </w:rPr>
        <w:t xml:space="preserve"> mit Betroffenen: </w:t>
      </w:r>
    </w:p>
    <w:p w14:paraId="561F255D" w14:textId="15E80EC0" w:rsidR="00EB461F" w:rsidRDefault="00B23046" w:rsidP="009142E8">
      <w:pPr>
        <w:pStyle w:val="Listenabsatz"/>
        <w:spacing w:after="240"/>
        <w:jc w:val="both"/>
      </w:pPr>
      <w:r w:rsidRPr="00851983">
        <w:rPr>
          <w:rFonts w:cstheme="minorHAnsi"/>
        </w:rPr>
        <w:t xml:space="preserve">Die Wahrnehmung der betroffenen Person wird </w:t>
      </w:r>
      <w:r w:rsidR="00885E80">
        <w:rPr>
          <w:rFonts w:cstheme="minorHAnsi"/>
        </w:rPr>
        <w:t xml:space="preserve">vom Awareness-Team </w:t>
      </w:r>
      <w:r w:rsidRPr="00851983">
        <w:rPr>
          <w:rFonts w:cstheme="minorHAnsi"/>
        </w:rPr>
        <w:t>nicht in Frage gestellt – Solidarität steht an erster Stelle</w:t>
      </w:r>
      <w:r w:rsidR="00BA4FB9">
        <w:rPr>
          <w:rFonts w:cstheme="minorHAnsi"/>
        </w:rPr>
        <w:t>.</w:t>
      </w:r>
      <w:r w:rsidR="00EB461F">
        <w:rPr>
          <w:rFonts w:cstheme="minorHAnsi"/>
        </w:rPr>
        <w:t xml:space="preserve"> </w:t>
      </w:r>
      <w:r w:rsidR="00EB461F">
        <w:t xml:space="preserve">Unter Parteilichkeit </w:t>
      </w:r>
      <w:r w:rsidR="00885E80">
        <w:t xml:space="preserve">wird ein </w:t>
      </w:r>
      <w:r w:rsidR="00EB461F">
        <w:t>Handlungsgrundsatz</w:t>
      </w:r>
      <w:r w:rsidR="00885E80">
        <w:t xml:space="preserve"> verstanden</w:t>
      </w:r>
      <w:r w:rsidR="00373B52">
        <w:t>,</w:t>
      </w:r>
      <w:r w:rsidR="00EB461F">
        <w:t xml:space="preserve"> </w:t>
      </w:r>
      <w:r w:rsidR="00885E80">
        <w:t>d</w:t>
      </w:r>
      <w:r w:rsidR="00EB461F">
        <w:t>er zuallererst</w:t>
      </w:r>
      <w:r w:rsidR="00885E80">
        <w:t xml:space="preserve"> ein</w:t>
      </w:r>
      <w:r w:rsidR="00373B52">
        <w:t>e</w:t>
      </w:r>
      <w:r w:rsidR="00885E80">
        <w:t xml:space="preserve"> vertrauensvolle Atmosphäre für die</w:t>
      </w:r>
      <w:r w:rsidR="00EB461F">
        <w:t xml:space="preserve"> betroffene Person sichern</w:t>
      </w:r>
      <w:r w:rsidR="00373B52">
        <w:t xml:space="preserve"> soll</w:t>
      </w:r>
      <w:r w:rsidR="00EB461F">
        <w:t xml:space="preserve">. Das ist besonders wichtig, da bei einem </w:t>
      </w:r>
      <w:r w:rsidR="00885E80">
        <w:t xml:space="preserve">grenzüberschreitenden </w:t>
      </w:r>
      <w:r w:rsidR="00EB461F">
        <w:t>Vorfall</w:t>
      </w:r>
      <w:r w:rsidR="00885E80">
        <w:t xml:space="preserve"> </w:t>
      </w:r>
      <w:r w:rsidR="00EB461F">
        <w:t xml:space="preserve">Vertrauen </w:t>
      </w:r>
      <w:r w:rsidR="00885E80">
        <w:t xml:space="preserve">und der als sicher empfundene Raum </w:t>
      </w:r>
      <w:r w:rsidR="00EB461F">
        <w:t xml:space="preserve">meist </w:t>
      </w:r>
      <w:r w:rsidR="00885E80">
        <w:t>gestört</w:t>
      </w:r>
      <w:r w:rsidR="00EB461F">
        <w:t xml:space="preserve"> ist. Um </w:t>
      </w:r>
      <w:r w:rsidR="00885E80">
        <w:t xml:space="preserve">wieder das Gefühl von Sicherheit </w:t>
      </w:r>
      <w:r w:rsidR="00EB461F">
        <w:t>zu schaffen</w:t>
      </w:r>
      <w:r w:rsidR="00885E80">
        <w:t xml:space="preserve">, ist Parteilichkeit </w:t>
      </w:r>
      <w:r w:rsidR="00EB461F">
        <w:t>für die betroffene Person</w:t>
      </w:r>
      <w:r w:rsidR="00885E80">
        <w:t xml:space="preserve"> wichtig</w:t>
      </w:r>
      <w:r w:rsidR="00EB461F">
        <w:t>. Das heißt, ihr solltet auf d</w:t>
      </w:r>
      <w:r w:rsidR="00885E80">
        <w:t>er</w:t>
      </w:r>
      <w:r w:rsidR="00EB461F">
        <w:t xml:space="preserve"> Seite der Person </w:t>
      </w:r>
      <w:r w:rsidR="00885E80">
        <w:t xml:space="preserve">sein </w:t>
      </w:r>
      <w:r w:rsidR="00EB461F">
        <w:t>und dies</w:t>
      </w:r>
      <w:r w:rsidR="00885E80">
        <w:t>e Haltung</w:t>
      </w:r>
      <w:r w:rsidR="00EB461F">
        <w:t xml:space="preserve"> konsequent und aktiv nach außen richten.</w:t>
      </w:r>
      <w:r w:rsidR="00EB461F">
        <w:rPr>
          <w:rStyle w:val="Funotenzeichen"/>
        </w:rPr>
        <w:footnoteReference w:id="9"/>
      </w:r>
    </w:p>
    <w:p w14:paraId="74649BA8" w14:textId="77777777" w:rsidR="009142E8" w:rsidRPr="00EB461F" w:rsidRDefault="009142E8" w:rsidP="005454AF">
      <w:pPr>
        <w:pStyle w:val="Listenabsatz"/>
        <w:jc w:val="both"/>
        <w:rPr>
          <w:rFonts w:cstheme="minorHAnsi"/>
        </w:rPr>
      </w:pPr>
    </w:p>
    <w:p w14:paraId="364155C7" w14:textId="44B5E37A" w:rsidR="00B23046" w:rsidRPr="007F30AC" w:rsidRDefault="00B23046" w:rsidP="005454AF">
      <w:pPr>
        <w:pStyle w:val="berschrift2"/>
        <w:spacing w:after="240"/>
      </w:pPr>
      <w:r>
        <w:t xml:space="preserve">Präventive </w:t>
      </w:r>
      <w:r w:rsidRPr="00851983">
        <w:t>Maßnahmen</w:t>
      </w:r>
      <w:r>
        <w:t xml:space="preserve"> auf Veranstaltungen</w:t>
      </w:r>
    </w:p>
    <w:p w14:paraId="03848E1C" w14:textId="13858A77" w:rsidR="00B23046" w:rsidRPr="00EB461F" w:rsidRDefault="00B23046" w:rsidP="00B23046">
      <w:pPr>
        <w:pStyle w:val="Listenabsatz"/>
        <w:numPr>
          <w:ilvl w:val="1"/>
          <w:numId w:val="8"/>
        </w:numPr>
        <w:spacing w:before="240" w:after="240"/>
        <w:ind w:left="720"/>
        <w:jc w:val="both"/>
        <w:rPr>
          <w:rFonts w:cstheme="minorHAnsi"/>
          <w:b/>
          <w:bCs/>
        </w:rPr>
      </w:pPr>
      <w:r w:rsidRPr="00EB461F">
        <w:rPr>
          <w:rFonts w:cstheme="minorHAnsi"/>
          <w:b/>
          <w:bCs/>
        </w:rPr>
        <w:t xml:space="preserve">Code </w:t>
      </w:r>
      <w:proofErr w:type="spellStart"/>
      <w:r w:rsidRPr="00EB461F">
        <w:rPr>
          <w:rFonts w:cstheme="minorHAnsi"/>
          <w:b/>
          <w:bCs/>
        </w:rPr>
        <w:t>of</w:t>
      </w:r>
      <w:proofErr w:type="spellEnd"/>
      <w:r w:rsidRPr="00EB461F">
        <w:rPr>
          <w:rFonts w:cstheme="minorHAnsi"/>
          <w:b/>
          <w:bCs/>
        </w:rPr>
        <w:t xml:space="preserve"> Conduct</w:t>
      </w:r>
      <w:r w:rsidR="006564ED" w:rsidRPr="00851983">
        <w:rPr>
          <w:rStyle w:val="Funotenzeichen"/>
          <w:rFonts w:eastAsia="Times New Roman" w:cstheme="minorHAnsi"/>
        </w:rPr>
        <w:footnoteReference w:id="10"/>
      </w:r>
    </w:p>
    <w:p w14:paraId="3D2BBCEE" w14:textId="66623CEB" w:rsidR="006564ED" w:rsidRPr="00BE5E81" w:rsidRDefault="00EB461F" w:rsidP="006564ED">
      <w:pPr>
        <w:pStyle w:val="Listenabsatz"/>
        <w:spacing w:before="240" w:after="240"/>
        <w:jc w:val="both"/>
        <w:rPr>
          <w:rFonts w:cstheme="minorHAnsi"/>
          <w:b/>
          <w:bCs/>
        </w:rPr>
      </w:pPr>
      <w:r>
        <w:t xml:space="preserve">Der Code </w:t>
      </w:r>
      <w:proofErr w:type="spellStart"/>
      <w:r>
        <w:t>of</w:t>
      </w:r>
      <w:proofErr w:type="spellEnd"/>
      <w:r>
        <w:t xml:space="preserve"> Conduct</w:t>
      </w:r>
      <w:r w:rsidR="00885E80">
        <w:t>, also das Regelwerk für die Awareness-Arbeit,</w:t>
      </w:r>
      <w:r>
        <w:t xml:space="preserve"> sollte auf allen Veranstaltungen deutlich sichtbar </w:t>
      </w:r>
      <w:r w:rsidR="00885E80">
        <w:t>sein</w:t>
      </w:r>
      <w:r>
        <w:t>. Er dient als Verhaltens</w:t>
      </w:r>
      <w:r w:rsidR="00885E80">
        <w:t xml:space="preserve">richtlinie </w:t>
      </w:r>
      <w:r>
        <w:t xml:space="preserve">und </w:t>
      </w:r>
      <w:r w:rsidR="00885E80">
        <w:t>soll sicherstellen</w:t>
      </w:r>
      <w:r>
        <w:t xml:space="preserve">, dass </w:t>
      </w:r>
      <w:r w:rsidR="00885E80">
        <w:t xml:space="preserve">Akzeptanz Bedingung für </w:t>
      </w:r>
      <w:r>
        <w:t xml:space="preserve">die Teilnahme an den Veranstaltungen </w:t>
      </w:r>
      <w:r w:rsidR="00885E80">
        <w:t>ist</w:t>
      </w:r>
      <w:r>
        <w:t>.</w:t>
      </w:r>
      <w:r w:rsidR="006564ED" w:rsidRPr="006564ED">
        <w:rPr>
          <w:rFonts w:eastAsia="Times New Roman" w:cstheme="minorHAnsi"/>
        </w:rPr>
        <w:t xml:space="preserve"> </w:t>
      </w:r>
      <w:r w:rsidR="006564ED">
        <w:rPr>
          <w:rFonts w:eastAsia="Times New Roman" w:cstheme="minorHAnsi"/>
        </w:rPr>
        <w:t>Es</w:t>
      </w:r>
      <w:r w:rsidR="00885E80">
        <w:rPr>
          <w:rFonts w:eastAsia="Times New Roman" w:cstheme="minorHAnsi"/>
        </w:rPr>
        <w:t xml:space="preserve"> ist sinnvoll, den Code </w:t>
      </w:r>
      <w:proofErr w:type="spellStart"/>
      <w:r w:rsidR="00885E80">
        <w:rPr>
          <w:rFonts w:eastAsia="Times New Roman" w:cstheme="minorHAnsi"/>
        </w:rPr>
        <w:t>of</w:t>
      </w:r>
      <w:proofErr w:type="spellEnd"/>
      <w:r w:rsidR="00885E80">
        <w:rPr>
          <w:rFonts w:eastAsia="Times New Roman" w:cstheme="minorHAnsi"/>
        </w:rPr>
        <w:t xml:space="preserve"> Conduct im Vorfeld der Veranstaltung publik zu machen und am </w:t>
      </w:r>
      <w:r w:rsidR="006564ED" w:rsidRPr="00BE5E81">
        <w:rPr>
          <w:rFonts w:eastAsia="Times New Roman" w:cstheme="minorHAnsi"/>
        </w:rPr>
        <w:t xml:space="preserve">Veranstaltungsort </w:t>
      </w:r>
      <w:r w:rsidR="00885E80">
        <w:rPr>
          <w:rFonts w:eastAsia="Times New Roman" w:cstheme="minorHAnsi"/>
        </w:rPr>
        <w:t xml:space="preserve">auszuhängen </w:t>
      </w:r>
      <w:r w:rsidR="006564ED" w:rsidRPr="00BE5E81">
        <w:rPr>
          <w:rFonts w:eastAsia="Times New Roman" w:cstheme="minorHAnsi"/>
        </w:rPr>
        <w:t>(insbesondere in den Toiletten und an gut sichtbaren Orten</w:t>
      </w:r>
      <w:r w:rsidR="00CA391B">
        <w:rPr>
          <w:rFonts w:eastAsia="Times New Roman" w:cstheme="minorHAnsi"/>
        </w:rPr>
        <w:t>).</w:t>
      </w:r>
      <w:r w:rsidR="006564ED" w:rsidRPr="00BE5E81">
        <w:rPr>
          <w:rFonts w:eastAsia="Times New Roman" w:cstheme="minorHAnsi"/>
        </w:rPr>
        <w:t xml:space="preserve"> </w:t>
      </w:r>
    </w:p>
    <w:p w14:paraId="0639494C" w14:textId="51FBD0AD" w:rsidR="00EB461F" w:rsidRPr="00EB461F" w:rsidRDefault="00EB461F" w:rsidP="00EB461F">
      <w:pPr>
        <w:pStyle w:val="Listenabsatz"/>
        <w:spacing w:before="240" w:after="240"/>
        <w:jc w:val="both"/>
        <w:rPr>
          <w:rFonts w:cstheme="minorHAnsi"/>
          <w:highlight w:val="yellow"/>
        </w:rPr>
      </w:pPr>
    </w:p>
    <w:p w14:paraId="050AD727" w14:textId="779B8335" w:rsidR="00B23046" w:rsidRPr="00BE5E81" w:rsidRDefault="00B23046" w:rsidP="00B23046">
      <w:pPr>
        <w:pStyle w:val="Listenabsatz"/>
        <w:numPr>
          <w:ilvl w:val="1"/>
          <w:numId w:val="8"/>
        </w:numPr>
        <w:spacing w:before="240" w:after="240"/>
        <w:ind w:left="720"/>
        <w:jc w:val="both"/>
        <w:rPr>
          <w:rFonts w:cstheme="minorHAnsi"/>
          <w:b/>
          <w:bCs/>
        </w:rPr>
      </w:pPr>
      <w:r w:rsidRPr="00BE5E81">
        <w:rPr>
          <w:rFonts w:cstheme="minorHAnsi"/>
          <w:b/>
          <w:bCs/>
        </w:rPr>
        <w:t>Awareness</w:t>
      </w:r>
      <w:r w:rsidR="00064382">
        <w:rPr>
          <w:rFonts w:cstheme="minorHAnsi"/>
          <w:b/>
          <w:bCs/>
        </w:rPr>
        <w:t>-</w:t>
      </w:r>
      <w:r w:rsidRPr="00BE5E81">
        <w:rPr>
          <w:rFonts w:cstheme="minorHAnsi"/>
          <w:b/>
          <w:bCs/>
        </w:rPr>
        <w:t>Team</w:t>
      </w:r>
      <w:r w:rsidR="006564ED">
        <w:rPr>
          <w:rStyle w:val="Funotenzeichen"/>
        </w:rPr>
        <w:footnoteReference w:id="11"/>
      </w:r>
    </w:p>
    <w:p w14:paraId="3CFEDD98" w14:textId="1C30AD4E" w:rsidR="006564ED" w:rsidRPr="006564ED" w:rsidRDefault="00EB461F" w:rsidP="006564ED">
      <w:pPr>
        <w:pStyle w:val="Listenabsatz"/>
        <w:spacing w:before="240" w:after="240"/>
        <w:jc w:val="both"/>
        <w:rPr>
          <w:b/>
          <w:bCs/>
        </w:rPr>
      </w:pPr>
      <w:r w:rsidRPr="006564ED">
        <w:rPr>
          <w:rFonts w:cstheme="minorHAnsi"/>
        </w:rPr>
        <w:t>Das Awareness</w:t>
      </w:r>
      <w:r w:rsidR="00064382">
        <w:rPr>
          <w:rFonts w:cstheme="minorHAnsi"/>
        </w:rPr>
        <w:t>-</w:t>
      </w:r>
      <w:r w:rsidRPr="006564ED">
        <w:rPr>
          <w:rFonts w:cstheme="minorHAnsi"/>
        </w:rPr>
        <w:t>Team ist eine Gruppe</w:t>
      </w:r>
      <w:r w:rsidR="00CA391B">
        <w:rPr>
          <w:rFonts w:cstheme="minorHAnsi"/>
        </w:rPr>
        <w:t xml:space="preserve"> von Menschen, </w:t>
      </w:r>
      <w:r w:rsidRPr="006564ED">
        <w:rPr>
          <w:rFonts w:cstheme="minorHAnsi"/>
        </w:rPr>
        <w:t xml:space="preserve">die während der Veranstaltung </w:t>
      </w:r>
      <w:r w:rsidR="00CA391B">
        <w:rPr>
          <w:rFonts w:cstheme="minorHAnsi"/>
        </w:rPr>
        <w:t xml:space="preserve">Verantwortung übernehmen und </w:t>
      </w:r>
      <w:r w:rsidR="00286C93">
        <w:rPr>
          <w:rFonts w:cstheme="minorHAnsi"/>
        </w:rPr>
        <w:t xml:space="preserve">insbesondere für Betroffene </w:t>
      </w:r>
      <w:r w:rsidRPr="006564ED">
        <w:rPr>
          <w:rFonts w:cstheme="minorHAnsi"/>
        </w:rPr>
        <w:t>ansprechbar sind,</w:t>
      </w:r>
      <w:r w:rsidR="006564ED" w:rsidRPr="006564ED">
        <w:rPr>
          <w:rFonts w:cstheme="minorHAnsi"/>
        </w:rPr>
        <w:t xml:space="preserve"> </w:t>
      </w:r>
      <w:r w:rsidR="006564ED" w:rsidRPr="006564ED">
        <w:t xml:space="preserve">wenn jemand </w:t>
      </w:r>
      <w:r w:rsidRPr="006564ED">
        <w:t xml:space="preserve">Gewalt, grenzüberschreitendes, diskriminierendes oder/und übergriffiges Verhalten </w:t>
      </w:r>
      <w:r w:rsidR="00CA391B">
        <w:t xml:space="preserve">erlebt und/oder </w:t>
      </w:r>
      <w:r w:rsidR="006564ED" w:rsidRPr="006564ED">
        <w:t>wahrnimmt.</w:t>
      </w:r>
    </w:p>
    <w:p w14:paraId="115B4652" w14:textId="77777777" w:rsidR="00EB461F" w:rsidRDefault="00EB461F" w:rsidP="00B23046">
      <w:pPr>
        <w:pStyle w:val="Listenabsatz"/>
        <w:spacing w:before="240" w:after="240"/>
        <w:jc w:val="both"/>
        <w:rPr>
          <w:rFonts w:cstheme="minorHAnsi"/>
        </w:rPr>
      </w:pPr>
    </w:p>
    <w:p w14:paraId="4948361C" w14:textId="08663F29" w:rsidR="007F30AC" w:rsidRDefault="00B23046" w:rsidP="00373B52">
      <w:pPr>
        <w:pStyle w:val="Listenabsatz"/>
        <w:numPr>
          <w:ilvl w:val="1"/>
          <w:numId w:val="8"/>
        </w:numPr>
        <w:spacing w:before="240" w:after="240"/>
        <w:ind w:left="720"/>
        <w:jc w:val="both"/>
        <w:rPr>
          <w:rFonts w:eastAsia="Times New Roman" w:cstheme="minorHAnsi"/>
        </w:rPr>
      </w:pPr>
      <w:r w:rsidRPr="00A539BC">
        <w:rPr>
          <w:rFonts w:cstheme="minorHAnsi"/>
          <w:b/>
          <w:bCs/>
        </w:rPr>
        <w:t>Konsequenzen</w:t>
      </w:r>
      <w:r w:rsidRPr="00867E59">
        <w:rPr>
          <w:rStyle w:val="Funotenzeichen"/>
          <w:rFonts w:cstheme="minorHAnsi"/>
        </w:rPr>
        <w:footnoteReference w:id="12"/>
      </w:r>
      <w:r w:rsidRPr="00A539BC">
        <w:rPr>
          <w:rFonts w:cstheme="minorHAnsi"/>
          <w:b/>
          <w:bCs/>
        </w:rPr>
        <w:t xml:space="preserve"> </w:t>
      </w:r>
      <w:r w:rsidRPr="00A539BC">
        <w:rPr>
          <w:rFonts w:cstheme="minorHAnsi"/>
          <w:b/>
          <w:bCs/>
        </w:rPr>
        <w:br/>
      </w:r>
      <w:r w:rsidRPr="00A539BC">
        <w:rPr>
          <w:rFonts w:eastAsia="Times New Roman" w:cstheme="minorHAnsi"/>
        </w:rPr>
        <w:t>Das Wohlbefinden der</w:t>
      </w:r>
      <w:r w:rsidR="00CA391B" w:rsidRPr="00A539BC">
        <w:rPr>
          <w:rFonts w:eastAsia="Times New Roman" w:cstheme="minorHAnsi"/>
        </w:rPr>
        <w:t>*</w:t>
      </w:r>
      <w:r w:rsidRPr="00A539BC">
        <w:rPr>
          <w:rFonts w:eastAsia="Times New Roman" w:cstheme="minorHAnsi"/>
        </w:rPr>
        <w:t xml:space="preserve">s Betroffenen </w:t>
      </w:r>
      <w:r w:rsidR="00CA391B" w:rsidRPr="00A539BC">
        <w:rPr>
          <w:rFonts w:eastAsia="Times New Roman" w:cstheme="minorHAnsi"/>
        </w:rPr>
        <w:t>hat</w:t>
      </w:r>
      <w:r w:rsidRPr="00A539BC">
        <w:rPr>
          <w:rFonts w:eastAsia="Times New Roman" w:cstheme="minorHAnsi"/>
        </w:rPr>
        <w:t xml:space="preserve"> höchste Priorität. Zudem zielt das Verhalten des </w:t>
      </w:r>
      <w:r w:rsidR="00064382">
        <w:rPr>
          <w:rFonts w:eastAsia="Times New Roman" w:cstheme="minorHAnsi"/>
        </w:rPr>
        <w:t>Awareness-T</w:t>
      </w:r>
      <w:r w:rsidRPr="00A539BC">
        <w:rPr>
          <w:rFonts w:eastAsia="Times New Roman" w:cstheme="minorHAnsi"/>
        </w:rPr>
        <w:t xml:space="preserve">eams darauf ab, Konflikte kommunikativ und konstruktiv zu lösen, sofern dies möglich ist. </w:t>
      </w:r>
    </w:p>
    <w:p w14:paraId="3304FB44" w14:textId="270DB718" w:rsidR="00B23046" w:rsidRPr="00373B52" w:rsidRDefault="00A539BC" w:rsidP="00100E6A">
      <w:pPr>
        <w:pStyle w:val="Listenabsatz"/>
        <w:spacing w:before="240" w:after="240"/>
        <w:jc w:val="both"/>
        <w:rPr>
          <w:rFonts w:eastAsia="Times New Roman" w:cstheme="minorHAnsi"/>
        </w:rPr>
      </w:pPr>
      <w:r w:rsidRPr="00A539BC">
        <w:rPr>
          <w:rFonts w:eastAsia="Times New Roman" w:cstheme="minorHAnsi"/>
        </w:rPr>
        <w:t xml:space="preserve">Es gibt unterschiedliche „Schweregrade” einer Grenzüberschreitung. </w:t>
      </w:r>
      <w:r>
        <w:rPr>
          <w:rFonts w:eastAsia="Times New Roman" w:cstheme="minorHAnsi"/>
        </w:rPr>
        <w:t>D</w:t>
      </w:r>
      <w:r w:rsidR="00B23046" w:rsidRPr="00373B52">
        <w:rPr>
          <w:rFonts w:eastAsia="Times New Roman" w:cstheme="minorHAnsi"/>
        </w:rPr>
        <w:t xml:space="preserve">as </w:t>
      </w:r>
      <w:r w:rsidR="00064382">
        <w:rPr>
          <w:rFonts w:eastAsia="Times New Roman" w:cstheme="minorHAnsi"/>
        </w:rPr>
        <w:t>Awareness-T</w:t>
      </w:r>
      <w:r w:rsidR="00B23046" w:rsidRPr="00373B52">
        <w:rPr>
          <w:rFonts w:eastAsia="Times New Roman" w:cstheme="minorHAnsi"/>
        </w:rPr>
        <w:t xml:space="preserve">eam behält sich vor, </w:t>
      </w:r>
      <w:r>
        <w:rPr>
          <w:rFonts w:eastAsia="Times New Roman" w:cstheme="minorHAnsi"/>
        </w:rPr>
        <w:t xml:space="preserve">nach Abwägung und </w:t>
      </w:r>
      <w:r w:rsidR="00B23046" w:rsidRPr="00373B52">
        <w:rPr>
          <w:rFonts w:eastAsia="Times New Roman" w:cstheme="minorHAnsi"/>
        </w:rPr>
        <w:t xml:space="preserve">in Abstimmung mit der betroffenen Person ein klärendes Gespräch zu führen und grenzüberschreitende Personen </w:t>
      </w:r>
      <w:r w:rsidR="00286C93">
        <w:rPr>
          <w:rFonts w:eastAsia="Times New Roman" w:cstheme="minorHAnsi"/>
        </w:rPr>
        <w:t>ggf.</w:t>
      </w:r>
      <w:r w:rsidR="00B23046" w:rsidRPr="00373B52">
        <w:rPr>
          <w:rFonts w:eastAsia="Times New Roman" w:cstheme="minorHAnsi"/>
        </w:rPr>
        <w:t xml:space="preserve"> (besonders bei fehlender Einsicht) </w:t>
      </w:r>
      <w:proofErr w:type="gramStart"/>
      <w:r w:rsidR="00286C93">
        <w:rPr>
          <w:rFonts w:eastAsia="Times New Roman" w:cstheme="minorHAnsi"/>
        </w:rPr>
        <w:t>durch die Organisator</w:t>
      </w:r>
      <w:proofErr w:type="gramEnd"/>
      <w:r w:rsidR="00286C93">
        <w:rPr>
          <w:rFonts w:eastAsia="Times New Roman" w:cstheme="minorHAnsi"/>
        </w:rPr>
        <w:t xml:space="preserve">*innen </w:t>
      </w:r>
      <w:r w:rsidR="00B23046" w:rsidRPr="00373B52">
        <w:rPr>
          <w:rFonts w:eastAsia="Times New Roman" w:cstheme="minorHAnsi"/>
        </w:rPr>
        <w:t>der Veranstaltung zu verweisen sowie von zukünftigen Veranstaltungen auszuschließen. In Ausnahmefällen können grenzüberschreitende Personen allerdings auch ohne Einverständnis der betroffenen Person der Veranstaltung verwiesen werden; insbesondere, wenn nach Einschätzung des Awareness</w:t>
      </w:r>
      <w:r w:rsidR="00082C0F">
        <w:rPr>
          <w:rFonts w:eastAsia="Times New Roman" w:cstheme="minorHAnsi"/>
        </w:rPr>
        <w:t>-</w:t>
      </w:r>
      <w:r w:rsidR="00B23046" w:rsidRPr="00373B52">
        <w:rPr>
          <w:rFonts w:eastAsia="Times New Roman" w:cstheme="minorHAnsi"/>
        </w:rPr>
        <w:t xml:space="preserve">Teams </w:t>
      </w:r>
      <w:r w:rsidR="00286C93">
        <w:rPr>
          <w:rFonts w:eastAsia="Times New Roman" w:cstheme="minorHAnsi"/>
        </w:rPr>
        <w:t xml:space="preserve">oder der Organisator*innen </w:t>
      </w:r>
      <w:r w:rsidR="00B23046" w:rsidRPr="00373B52">
        <w:rPr>
          <w:rFonts w:eastAsia="Times New Roman" w:cstheme="minorHAnsi"/>
        </w:rPr>
        <w:t>weitere Gefahr für anwesende Personen ausgeht. Dies wird jedoch stets unter Schutz der Identität der betroffenen</w:t>
      </w:r>
      <w:r w:rsidRPr="00373B52">
        <w:rPr>
          <w:rFonts w:eastAsia="Times New Roman" w:cstheme="minorHAnsi"/>
        </w:rPr>
        <w:t xml:space="preserve"> und beteiligten</w:t>
      </w:r>
      <w:r w:rsidR="00B23046" w:rsidRPr="00373B52">
        <w:rPr>
          <w:rFonts w:eastAsia="Times New Roman" w:cstheme="minorHAnsi"/>
        </w:rPr>
        <w:t xml:space="preserve"> Person</w:t>
      </w:r>
      <w:r w:rsidRPr="00373B52">
        <w:rPr>
          <w:rFonts w:eastAsia="Times New Roman" w:cstheme="minorHAnsi"/>
        </w:rPr>
        <w:t>en</w:t>
      </w:r>
      <w:r w:rsidR="00B23046" w:rsidRPr="00373B52">
        <w:rPr>
          <w:rFonts w:eastAsia="Times New Roman" w:cstheme="minorHAnsi"/>
        </w:rPr>
        <w:t xml:space="preserve"> erfolgen.</w:t>
      </w:r>
    </w:p>
    <w:p w14:paraId="61283292" w14:textId="1A9C3ADD" w:rsidR="00B23046" w:rsidRDefault="00B23046" w:rsidP="00B23046">
      <w:pPr>
        <w:pStyle w:val="Listenabsatz"/>
        <w:spacing w:before="240" w:after="240"/>
        <w:jc w:val="both"/>
        <w:rPr>
          <w:rFonts w:eastAsia="Times New Roman" w:cstheme="minorHAnsi"/>
        </w:rPr>
      </w:pPr>
      <w:r w:rsidRPr="00851983">
        <w:rPr>
          <w:rFonts w:eastAsia="Times New Roman" w:cstheme="minorHAnsi"/>
        </w:rPr>
        <w:t>Werden Grenzen überschritten, so ist die Einsicht und ehrliche Reue der grenzüberschreitenden Person eine Grundvoraussetzung dafür, dass diese Person auch weiterhin auf der Veranstaltung bleiben kann.</w:t>
      </w:r>
    </w:p>
    <w:p w14:paraId="47AF0227" w14:textId="77777777" w:rsidR="006564ED" w:rsidRPr="00851983" w:rsidRDefault="006564ED" w:rsidP="00B23046">
      <w:pPr>
        <w:pStyle w:val="Listenabsatz"/>
        <w:spacing w:before="240" w:after="240"/>
        <w:jc w:val="both"/>
        <w:rPr>
          <w:rFonts w:cstheme="minorHAnsi"/>
          <w:b/>
          <w:bCs/>
        </w:rPr>
      </w:pPr>
    </w:p>
    <w:p w14:paraId="3AD4C341" w14:textId="3A16E0EB" w:rsidR="006564ED" w:rsidRDefault="00B23046" w:rsidP="00B23046">
      <w:pPr>
        <w:pStyle w:val="Listenabsatz"/>
        <w:numPr>
          <w:ilvl w:val="1"/>
          <w:numId w:val="8"/>
        </w:numPr>
        <w:spacing w:before="240" w:after="240"/>
        <w:ind w:left="714" w:hanging="357"/>
        <w:jc w:val="both"/>
        <w:rPr>
          <w:rFonts w:cstheme="minorHAnsi"/>
          <w:b/>
          <w:bCs/>
        </w:rPr>
      </w:pPr>
      <w:r w:rsidRPr="00851983">
        <w:rPr>
          <w:rFonts w:cstheme="minorHAnsi"/>
          <w:b/>
          <w:bCs/>
        </w:rPr>
        <w:t>Rückzugsraum</w:t>
      </w:r>
      <w:r w:rsidR="006564ED">
        <w:rPr>
          <w:rFonts w:cstheme="minorHAnsi"/>
          <w:b/>
          <w:bCs/>
        </w:rPr>
        <w:t xml:space="preserve"> / Safer Space</w:t>
      </w:r>
      <w:r w:rsidRPr="00851983">
        <w:rPr>
          <w:rStyle w:val="Funotenzeichen"/>
          <w:rFonts w:cstheme="minorHAnsi"/>
          <w:b/>
          <w:bCs/>
        </w:rPr>
        <w:footnoteReference w:id="13"/>
      </w:r>
    </w:p>
    <w:p w14:paraId="5E290732" w14:textId="005B9DAE" w:rsidR="00B23046" w:rsidRDefault="00B23046" w:rsidP="006564ED">
      <w:pPr>
        <w:pStyle w:val="Listenabsatz"/>
        <w:spacing w:before="240" w:after="240"/>
        <w:ind w:left="714"/>
        <w:jc w:val="both"/>
        <w:rPr>
          <w:rFonts w:cstheme="minorHAnsi"/>
        </w:rPr>
      </w:pPr>
      <w:r w:rsidRPr="00851983">
        <w:rPr>
          <w:rFonts w:cstheme="minorHAnsi"/>
        </w:rPr>
        <w:t>Es sollte einen definierten Rückzugsraum geben, in den Teilnehmer</w:t>
      </w:r>
      <w:r w:rsidR="006564ED">
        <w:rPr>
          <w:rFonts w:cstheme="minorHAnsi"/>
        </w:rPr>
        <w:t>*</w:t>
      </w:r>
      <w:r w:rsidRPr="00851983">
        <w:rPr>
          <w:rFonts w:cstheme="minorHAnsi"/>
        </w:rPr>
        <w:t>innen gebracht werden können, denen es nicht gut geht. Dieser Raum sollte keine andere Funktion haben.</w:t>
      </w:r>
    </w:p>
    <w:p w14:paraId="3400A510" w14:textId="77777777" w:rsidR="006564ED" w:rsidRPr="00851983" w:rsidRDefault="006564ED" w:rsidP="006564ED">
      <w:pPr>
        <w:pStyle w:val="Listenabsatz"/>
        <w:spacing w:before="240" w:after="240"/>
        <w:ind w:left="714"/>
        <w:jc w:val="both"/>
        <w:rPr>
          <w:rFonts w:cstheme="minorHAnsi"/>
          <w:b/>
          <w:bCs/>
        </w:rPr>
      </w:pPr>
    </w:p>
    <w:p w14:paraId="6705E22D" w14:textId="0034849E" w:rsidR="00B23046" w:rsidRDefault="00B23046" w:rsidP="00B23046">
      <w:pPr>
        <w:pStyle w:val="Listenabsatz"/>
        <w:numPr>
          <w:ilvl w:val="1"/>
          <w:numId w:val="8"/>
        </w:numPr>
        <w:spacing w:before="240" w:after="240"/>
        <w:ind w:left="714" w:hanging="357"/>
        <w:jc w:val="both"/>
        <w:rPr>
          <w:rFonts w:cstheme="minorHAnsi"/>
          <w:b/>
          <w:bCs/>
        </w:rPr>
      </w:pPr>
      <w:r w:rsidRPr="00851983">
        <w:rPr>
          <w:rFonts w:cstheme="minorHAnsi"/>
          <w:b/>
          <w:bCs/>
        </w:rPr>
        <w:t>Diskriminierungs</w:t>
      </w:r>
      <w:r w:rsidR="00A539BC">
        <w:rPr>
          <w:rFonts w:cstheme="minorHAnsi"/>
          <w:b/>
          <w:bCs/>
        </w:rPr>
        <w:t>arme</w:t>
      </w:r>
      <w:r w:rsidRPr="00851983">
        <w:rPr>
          <w:rFonts w:cstheme="minorHAnsi"/>
          <w:b/>
          <w:bCs/>
        </w:rPr>
        <w:t xml:space="preserve"> Gestaltung der Veranstaltungen</w:t>
      </w:r>
      <w:r w:rsidRPr="00851983">
        <w:rPr>
          <w:rStyle w:val="Funotenzeichen"/>
          <w:rFonts w:cstheme="minorHAnsi"/>
          <w:b/>
          <w:bCs/>
        </w:rPr>
        <w:footnoteReference w:id="14"/>
      </w:r>
      <w:r w:rsidRPr="00851983">
        <w:rPr>
          <w:rFonts w:cstheme="minorHAnsi"/>
          <w:b/>
          <w:bCs/>
        </w:rPr>
        <w:t xml:space="preserve"> </w:t>
      </w:r>
    </w:p>
    <w:p w14:paraId="67C2D075" w14:textId="359A9EC2" w:rsidR="00B23046" w:rsidRDefault="00B23046" w:rsidP="00B23046">
      <w:pPr>
        <w:pStyle w:val="Listenabsatz"/>
        <w:spacing w:before="240" w:after="240"/>
        <w:ind w:left="714"/>
        <w:jc w:val="both"/>
        <w:rPr>
          <w:rFonts w:cstheme="minorHAnsi"/>
        </w:rPr>
      </w:pPr>
      <w:r w:rsidRPr="00851983">
        <w:rPr>
          <w:rFonts w:cstheme="minorHAnsi"/>
        </w:rPr>
        <w:t xml:space="preserve">Es </w:t>
      </w:r>
      <w:r w:rsidR="006564ED">
        <w:rPr>
          <w:rFonts w:cstheme="minorHAnsi"/>
        </w:rPr>
        <w:t>wird</w:t>
      </w:r>
      <w:r w:rsidRPr="00851983">
        <w:rPr>
          <w:rFonts w:cstheme="minorHAnsi"/>
        </w:rPr>
        <w:t xml:space="preserve"> darauf geachtet, dass die Veranstaltung und deren Bewerbung nicht sexistisch, rassistisch, </w:t>
      </w:r>
      <w:proofErr w:type="spellStart"/>
      <w:r w:rsidRPr="00851983">
        <w:rPr>
          <w:rFonts w:cstheme="minorHAnsi"/>
        </w:rPr>
        <w:t>queerfeindlich</w:t>
      </w:r>
      <w:proofErr w:type="spellEnd"/>
      <w:r w:rsidRPr="00851983">
        <w:rPr>
          <w:rFonts w:cstheme="minorHAnsi"/>
        </w:rPr>
        <w:t xml:space="preserve"> oder in anderer Weise diskriminierend gestaltet ist.</w:t>
      </w:r>
    </w:p>
    <w:p w14:paraId="18209919" w14:textId="77777777" w:rsidR="006564ED" w:rsidRPr="00851983" w:rsidRDefault="006564ED" w:rsidP="00B23046">
      <w:pPr>
        <w:pStyle w:val="Listenabsatz"/>
        <w:spacing w:before="240" w:after="240"/>
        <w:ind w:left="714"/>
        <w:jc w:val="both"/>
        <w:rPr>
          <w:rFonts w:cstheme="minorHAnsi"/>
          <w:b/>
          <w:bCs/>
        </w:rPr>
      </w:pPr>
    </w:p>
    <w:p w14:paraId="37C3F8DD" w14:textId="77777777" w:rsidR="00B23046" w:rsidRDefault="00B23046" w:rsidP="00B23046">
      <w:pPr>
        <w:pStyle w:val="Listenabsatz"/>
        <w:numPr>
          <w:ilvl w:val="1"/>
          <w:numId w:val="8"/>
        </w:numPr>
        <w:spacing w:before="240" w:after="240"/>
        <w:ind w:left="714" w:hanging="357"/>
        <w:jc w:val="both"/>
        <w:rPr>
          <w:rFonts w:cstheme="minorHAnsi"/>
          <w:b/>
          <w:bCs/>
        </w:rPr>
      </w:pPr>
      <w:r w:rsidRPr="00851983">
        <w:rPr>
          <w:rFonts w:cstheme="minorHAnsi"/>
          <w:b/>
          <w:bCs/>
        </w:rPr>
        <w:t>Nicht-alkoholische Getränke</w:t>
      </w:r>
      <w:r w:rsidRPr="00851983">
        <w:rPr>
          <w:rStyle w:val="Funotenzeichen"/>
          <w:rFonts w:cstheme="minorHAnsi"/>
          <w:b/>
          <w:bCs/>
        </w:rPr>
        <w:footnoteReference w:id="15"/>
      </w:r>
    </w:p>
    <w:p w14:paraId="7B649417" w14:textId="7DADEE7B" w:rsidR="00B23046" w:rsidRDefault="00B23046" w:rsidP="00F32EEE">
      <w:pPr>
        <w:pStyle w:val="Listenabsatz"/>
        <w:spacing w:before="240" w:after="240"/>
        <w:ind w:left="714"/>
        <w:jc w:val="both"/>
        <w:rPr>
          <w:rFonts w:cstheme="minorHAnsi"/>
        </w:rPr>
      </w:pPr>
      <w:r w:rsidRPr="00851983">
        <w:rPr>
          <w:rFonts w:cstheme="minorHAnsi"/>
        </w:rPr>
        <w:t>Es wird darauf geachtet, dass das günstigste Getränk nicht-alkoholisch ist und kostenfreies Wasser zur Verfügung steht.</w:t>
      </w:r>
    </w:p>
    <w:p w14:paraId="5A7B3036" w14:textId="77777777" w:rsidR="00A25619" w:rsidRPr="00F32EEE" w:rsidRDefault="00A25619" w:rsidP="00F32EEE">
      <w:pPr>
        <w:pStyle w:val="Listenabsatz"/>
        <w:spacing w:before="240" w:after="240"/>
        <w:ind w:left="714"/>
        <w:jc w:val="both"/>
        <w:rPr>
          <w:rFonts w:cstheme="minorHAnsi"/>
          <w:b/>
          <w:bCs/>
        </w:rPr>
      </w:pPr>
    </w:p>
    <w:p w14:paraId="60AC4007" w14:textId="2ED1FC06" w:rsidR="000A4638" w:rsidRDefault="000A4638" w:rsidP="00373B52">
      <w:pPr>
        <w:pStyle w:val="berschrift1"/>
      </w:pPr>
      <w:r w:rsidRPr="000A4638">
        <w:t xml:space="preserve">II. </w:t>
      </w:r>
      <w:r w:rsidR="00941DA6">
        <w:t>Umsetzung von Awareness</w:t>
      </w:r>
    </w:p>
    <w:p w14:paraId="420AC720" w14:textId="77777777" w:rsidR="00E26C0F" w:rsidRPr="00E26C0F" w:rsidRDefault="00E26C0F" w:rsidP="009C6C78">
      <w:pPr>
        <w:spacing w:line="240" w:lineRule="auto"/>
      </w:pPr>
    </w:p>
    <w:p w14:paraId="5FA73068" w14:textId="1907579E" w:rsidR="00E26C0F" w:rsidRDefault="00A70A20" w:rsidP="005454AF">
      <w:pPr>
        <w:spacing w:line="240" w:lineRule="auto"/>
        <w:ind w:left="360"/>
        <w:jc w:val="both"/>
      </w:pPr>
      <w:r>
        <w:t xml:space="preserve">Je nach Größe und Veranstaltungsort </w:t>
      </w:r>
      <w:r w:rsidR="00A35F2F">
        <w:t>für das Event</w:t>
      </w:r>
      <w:r>
        <w:t xml:space="preserve">, kann häufig keine Security oder Türsteher*innen gewährleistet werden. Umso wichtiger ist </w:t>
      </w:r>
      <w:r w:rsidR="00A35F2F">
        <w:t xml:space="preserve">die </w:t>
      </w:r>
      <w:r>
        <w:t>gute Ausarbeitung einer Awareness</w:t>
      </w:r>
      <w:r w:rsidR="00A35F2F">
        <w:t>-S</w:t>
      </w:r>
      <w:r>
        <w:t>truktur</w:t>
      </w:r>
      <w:r w:rsidR="00A35F2F">
        <w:t xml:space="preserve"> und die Zusammenstellung eines funktionierenden </w:t>
      </w:r>
      <w:r w:rsidR="00064382">
        <w:t>Awareness-T</w:t>
      </w:r>
      <w:r w:rsidR="00A35F2F">
        <w:t xml:space="preserve">eams aus </w:t>
      </w:r>
      <w:r w:rsidR="00A35F2F" w:rsidRPr="00E26C0F">
        <w:t>Ansprechpartner*innen und Beobachter*innen</w:t>
      </w:r>
      <w:r w:rsidR="00A35F2F">
        <w:t xml:space="preserve">. </w:t>
      </w:r>
    </w:p>
    <w:p w14:paraId="0DE39AE2" w14:textId="26FA8E94" w:rsidR="002A5360" w:rsidRDefault="00A70A20" w:rsidP="00100E6A">
      <w:pPr>
        <w:spacing w:line="240" w:lineRule="auto"/>
        <w:ind w:left="360"/>
        <w:jc w:val="both"/>
      </w:pPr>
      <w:r>
        <w:t>Wir können uns nur gut um andere kümmern, wenn es uns selbst gut geht</w:t>
      </w:r>
      <w:r w:rsidR="008B75D4">
        <w:t>.</w:t>
      </w:r>
      <w:r w:rsidR="002A5360">
        <w:t xml:space="preserve"> So lässt es sich nach einer Barschicht wohl eher feiern als eventuell nach einer Awareness Schicht. Mögliche Auswirkungen auf den </w:t>
      </w:r>
      <w:r w:rsidR="00DF6146">
        <w:t>p</w:t>
      </w:r>
      <w:r w:rsidR="002A5360">
        <w:t>sychischen Zustand, sollten im Vorhinein besprochen werden.</w:t>
      </w:r>
    </w:p>
    <w:p w14:paraId="2372E92E" w14:textId="3618382E" w:rsidR="00A70A20" w:rsidRDefault="008B75D4" w:rsidP="00100E6A">
      <w:pPr>
        <w:spacing w:line="240" w:lineRule="auto"/>
        <w:ind w:left="360"/>
        <w:jc w:val="both"/>
      </w:pPr>
      <w:r>
        <w:lastRenderedPageBreak/>
        <w:t xml:space="preserve">Sowohl die eigenen Grenzen </w:t>
      </w:r>
      <w:r w:rsidR="00811370">
        <w:t>der Team</w:t>
      </w:r>
      <w:r w:rsidR="00082C0F">
        <w:t>-M</w:t>
      </w:r>
      <w:r w:rsidR="00811370">
        <w:t xml:space="preserve">itglieder </w:t>
      </w:r>
      <w:r>
        <w:t>als auch die Grenzen der Awaren</w:t>
      </w:r>
      <w:r w:rsidR="00373B52">
        <w:t>e</w:t>
      </w:r>
      <w:r>
        <w:t>ss</w:t>
      </w:r>
      <w:r w:rsidR="00811370">
        <w:t>-A</w:t>
      </w:r>
      <w:r>
        <w:t>rbeit s</w:t>
      </w:r>
      <w:r w:rsidR="00811370">
        <w:t>ollten reflektiert, besprochen</w:t>
      </w:r>
      <w:r w:rsidR="00373B52">
        <w:t xml:space="preserve">, </w:t>
      </w:r>
      <w:r w:rsidR="00811370">
        <w:t>festgelegt und kommuniziert werden.</w:t>
      </w:r>
      <w:r w:rsidR="00373B52">
        <w:t xml:space="preserve"> </w:t>
      </w:r>
      <w:r>
        <w:t xml:space="preserve">Im Laufe der nächsten Punkte wird darauf näher eingegangen. </w:t>
      </w:r>
    </w:p>
    <w:p w14:paraId="7A57E9FD" w14:textId="4EFD4ACA" w:rsidR="002A5360" w:rsidRDefault="00811370" w:rsidP="00100E6A">
      <w:pPr>
        <w:spacing w:line="240" w:lineRule="auto"/>
        <w:ind w:left="360"/>
        <w:jc w:val="both"/>
      </w:pPr>
      <w:r>
        <w:t>Grundsätze für das Awareness-Team sind</w:t>
      </w:r>
      <w:r w:rsidR="002A5360">
        <w:t>: Vertraulichkeit, Verantwortung, Nüchternheit</w:t>
      </w:r>
      <w:r w:rsidR="00DF6146">
        <w:t>.</w:t>
      </w:r>
    </w:p>
    <w:p w14:paraId="4A0FBB45" w14:textId="1D74F368" w:rsidR="000A4638" w:rsidRPr="000A4638" w:rsidRDefault="000A4638" w:rsidP="005454AF">
      <w:pPr>
        <w:pStyle w:val="berschrift2"/>
        <w:spacing w:after="240"/>
      </w:pPr>
      <w:r w:rsidRPr="000A4638">
        <w:t>Rahmenbedingungen und praktische Unterstützungsarbeit</w:t>
      </w:r>
    </w:p>
    <w:p w14:paraId="579CA18F" w14:textId="77777777" w:rsidR="00FB5FE4" w:rsidRDefault="000A4638" w:rsidP="005454AF">
      <w:pPr>
        <w:pStyle w:val="berschrift3"/>
        <w:spacing w:after="120"/>
        <w:ind w:firstLine="360"/>
      </w:pPr>
      <w:r w:rsidRPr="000A3074">
        <w:t>Aufbau und Zusammensetzung des AT</w:t>
      </w:r>
      <w:r w:rsidR="00C56116" w:rsidRPr="000A3074">
        <w:t xml:space="preserve"> (Diversität)</w:t>
      </w:r>
    </w:p>
    <w:p w14:paraId="3730E3DA" w14:textId="1F7E9EBE" w:rsidR="00FB5FE4" w:rsidRPr="00FB5FE4" w:rsidRDefault="00FB5FE4" w:rsidP="00F075E7">
      <w:pPr>
        <w:pStyle w:val="Listenabsatz"/>
        <w:numPr>
          <w:ilvl w:val="0"/>
          <w:numId w:val="56"/>
        </w:numPr>
        <w:spacing w:line="240" w:lineRule="auto"/>
        <w:jc w:val="both"/>
      </w:pPr>
      <w:r w:rsidRPr="00FB5FE4">
        <w:t>Um von möglichst vielen Menschen als passende Ansprechpersonen wahrgenommen zu werden, ist es wichtig, ein diverses Team zu haben.</w:t>
      </w:r>
    </w:p>
    <w:p w14:paraId="0253C601" w14:textId="77777777" w:rsidR="000A3074" w:rsidRPr="000A3074" w:rsidRDefault="000A3074" w:rsidP="00100E6A">
      <w:pPr>
        <w:pStyle w:val="Listenabsatz"/>
        <w:spacing w:line="240" w:lineRule="auto"/>
        <w:ind w:left="1440"/>
        <w:jc w:val="both"/>
        <w:rPr>
          <w:b/>
          <w:bCs/>
        </w:rPr>
      </w:pPr>
    </w:p>
    <w:p w14:paraId="5DB9B8AA" w14:textId="4564E6F4" w:rsidR="00326696" w:rsidRPr="007F30AC" w:rsidRDefault="00326696" w:rsidP="00F075E7">
      <w:pPr>
        <w:pStyle w:val="Listenabsatz"/>
        <w:numPr>
          <w:ilvl w:val="0"/>
          <w:numId w:val="56"/>
        </w:numPr>
        <w:spacing w:line="240" w:lineRule="auto"/>
        <w:jc w:val="both"/>
      </w:pPr>
      <w:r w:rsidRPr="00326696">
        <w:t xml:space="preserve">Um bei der Konzepterstellung und in der praktischen Arbeit möglichst unterschiedliche </w:t>
      </w:r>
      <w:r w:rsidRPr="007F30AC">
        <w:t xml:space="preserve">Perspektiven einzubinden, sollte aktiv daran gearbeitet werden die Diversität im </w:t>
      </w:r>
      <w:r w:rsidR="00064382">
        <w:t>Awareness-T</w:t>
      </w:r>
      <w:r w:rsidRPr="007F30AC">
        <w:t xml:space="preserve">eam zu </w:t>
      </w:r>
      <w:r w:rsidR="00811370" w:rsidRPr="007F30AC">
        <w:t>reflektieren</w:t>
      </w:r>
      <w:r w:rsidRPr="007F30AC">
        <w:t xml:space="preserve">. Die </w:t>
      </w:r>
      <w:r w:rsidR="00811370" w:rsidRPr="007F30AC">
        <w:t xml:space="preserve">Diversität </w:t>
      </w:r>
      <w:r w:rsidRPr="007F30AC">
        <w:t xml:space="preserve">sollte nicht nur im </w:t>
      </w:r>
      <w:r w:rsidR="00064382">
        <w:t>Awareness-T</w:t>
      </w:r>
      <w:r w:rsidRPr="007F30AC">
        <w:t>eam, sondern idealerweise in der gesamten Organisationsstruktur berücksichtigt werden</w:t>
      </w:r>
      <w:r w:rsidR="00811370" w:rsidRPr="007F30AC">
        <w:t>. I</w:t>
      </w:r>
      <w:r w:rsidRPr="007F30AC">
        <w:t xml:space="preserve">nsbesondere intern besetzte </w:t>
      </w:r>
      <w:r w:rsidR="00064382">
        <w:t>Awareness-T</w:t>
      </w:r>
      <w:r w:rsidRPr="007F30AC">
        <w:t xml:space="preserve">eams </w:t>
      </w:r>
      <w:r w:rsidR="00811370" w:rsidRPr="007F30AC">
        <w:t xml:space="preserve">können </w:t>
      </w:r>
      <w:r w:rsidRPr="007F30AC">
        <w:t xml:space="preserve">nur die Diversität im gesamten </w:t>
      </w:r>
      <w:proofErr w:type="spellStart"/>
      <w:r w:rsidRPr="007F30AC">
        <w:t>Orga</w:t>
      </w:r>
      <w:proofErr w:type="spellEnd"/>
      <w:r w:rsidR="00DF6146">
        <w:t>-</w:t>
      </w:r>
      <w:r w:rsidRPr="007F30AC">
        <w:t>Team widerspiegeln.</w:t>
      </w:r>
      <w:r w:rsidR="00003E99" w:rsidRPr="007F30AC">
        <w:rPr>
          <w:rStyle w:val="Funotenzeichen"/>
        </w:rPr>
        <w:footnoteReference w:id="16"/>
      </w:r>
    </w:p>
    <w:p w14:paraId="067C26AB" w14:textId="77777777" w:rsidR="00326696" w:rsidRPr="007F30AC" w:rsidRDefault="00326696" w:rsidP="00100E6A">
      <w:pPr>
        <w:pStyle w:val="Listenabsatz"/>
        <w:spacing w:line="240" w:lineRule="auto"/>
        <w:ind w:left="1068"/>
        <w:jc w:val="both"/>
      </w:pPr>
    </w:p>
    <w:p w14:paraId="6A851E4C" w14:textId="15A9D278" w:rsidR="00326696" w:rsidRPr="00100E6A" w:rsidRDefault="00326696" w:rsidP="00F075E7">
      <w:pPr>
        <w:pStyle w:val="Listenabsatz"/>
        <w:numPr>
          <w:ilvl w:val="0"/>
          <w:numId w:val="56"/>
        </w:numPr>
        <w:spacing w:line="240" w:lineRule="auto"/>
        <w:jc w:val="both"/>
      </w:pPr>
      <w:r w:rsidRPr="007F30AC">
        <w:t xml:space="preserve">Gleichzeitig </w:t>
      </w:r>
      <w:r w:rsidR="00811370" w:rsidRPr="007F30AC">
        <w:t>ist darauf zu achten</w:t>
      </w:r>
      <w:r w:rsidRPr="007F30AC">
        <w:t>, Personen im Awareness</w:t>
      </w:r>
      <w:r w:rsidR="00064382">
        <w:t>-</w:t>
      </w:r>
      <w:r w:rsidRPr="007F30AC">
        <w:t xml:space="preserve">Team, die selbst von Diskriminierung betroffen sind, nicht darauf zu reduzieren und </w:t>
      </w:r>
      <w:r w:rsidR="00811370" w:rsidRPr="007F30AC">
        <w:t xml:space="preserve">unreflektiert </w:t>
      </w:r>
      <w:r w:rsidRPr="007F30AC">
        <w:t xml:space="preserve">zur beauftragten Person für </w:t>
      </w:r>
      <w:r w:rsidR="00811370" w:rsidRPr="007F30AC">
        <w:t xml:space="preserve">eben diese </w:t>
      </w:r>
      <w:r w:rsidRPr="007F30AC">
        <w:t>Diskriminierungsform(en) zu machen.</w:t>
      </w:r>
      <w:r w:rsidR="00003E99" w:rsidRPr="00100E6A">
        <w:rPr>
          <w:rStyle w:val="Funotenzeichen"/>
        </w:rPr>
        <w:footnoteReference w:id="17"/>
      </w:r>
    </w:p>
    <w:p w14:paraId="2CA2E76A" w14:textId="77777777" w:rsidR="00326696" w:rsidRPr="007F30AC" w:rsidRDefault="00326696" w:rsidP="00100E6A">
      <w:pPr>
        <w:pStyle w:val="Listenabsatz"/>
        <w:ind w:left="1068"/>
        <w:jc w:val="both"/>
      </w:pPr>
    </w:p>
    <w:p w14:paraId="03714CFB" w14:textId="2F15FD24" w:rsidR="00326696" w:rsidRPr="007F30AC" w:rsidRDefault="00811370" w:rsidP="00F075E7">
      <w:pPr>
        <w:pStyle w:val="Listenabsatz"/>
        <w:numPr>
          <w:ilvl w:val="0"/>
          <w:numId w:val="56"/>
        </w:numPr>
        <w:spacing w:line="240" w:lineRule="auto"/>
        <w:jc w:val="both"/>
      </w:pPr>
      <w:r w:rsidRPr="007F30AC">
        <w:t xml:space="preserve">Wenn das Awareness-Team eurer Einschätzung </w:t>
      </w:r>
      <w:proofErr w:type="gramStart"/>
      <w:r w:rsidRPr="007F30AC">
        <w:t>nach die Facetten</w:t>
      </w:r>
      <w:proofErr w:type="gramEnd"/>
      <w:r w:rsidRPr="007F30AC">
        <w:t xml:space="preserve"> von Diversität nicht ausreichend repräsentieren kann, versucht mit anderen in diesem Bereich aktiven Gruppen zu kooperieren und </w:t>
      </w:r>
      <w:r w:rsidR="00530348" w:rsidRPr="007F30AC">
        <w:t>Informationsmaterial von entsprechenden Beratungsstellen verfügbar zu haben. Das Bemühen um Diversität sollte proaktiv mitgedacht werden,</w:t>
      </w:r>
      <w:r w:rsidR="00326696" w:rsidRPr="007F30AC">
        <w:t xml:space="preserve"> um</w:t>
      </w:r>
      <w:r w:rsidR="00530348" w:rsidRPr="007F30AC">
        <w:t xml:space="preserve"> für spezifisch Betroffene</w:t>
      </w:r>
      <w:r w:rsidR="00326696" w:rsidRPr="007F30AC">
        <w:t xml:space="preserve"> die Sichtbarkeit zu erhöhen und Hürden abzubauen.</w:t>
      </w:r>
      <w:r w:rsidR="00003E99" w:rsidRPr="007F30AC">
        <w:rPr>
          <w:rStyle w:val="Funotenzeichen"/>
        </w:rPr>
        <w:footnoteReference w:id="18"/>
      </w:r>
    </w:p>
    <w:p w14:paraId="1C17F60C" w14:textId="77777777" w:rsidR="006C262A" w:rsidRPr="007F30AC" w:rsidRDefault="006C262A" w:rsidP="00100E6A">
      <w:pPr>
        <w:pStyle w:val="Listenabsatz"/>
        <w:ind w:left="1068"/>
        <w:jc w:val="both"/>
      </w:pPr>
    </w:p>
    <w:p w14:paraId="6041068F" w14:textId="52D1280A" w:rsidR="00AA747E" w:rsidRDefault="006C262A" w:rsidP="00F075E7">
      <w:pPr>
        <w:pStyle w:val="Listenabsatz"/>
        <w:numPr>
          <w:ilvl w:val="0"/>
          <w:numId w:val="56"/>
        </w:numPr>
        <w:spacing w:line="240" w:lineRule="auto"/>
        <w:jc w:val="both"/>
      </w:pPr>
      <w:r w:rsidRPr="007F30AC">
        <w:t xml:space="preserve">Wichtig ist, dass an die Besucher*innen kommuniziert wird, wie das </w:t>
      </w:r>
      <w:r w:rsidR="00064382">
        <w:t>Awareness-T</w:t>
      </w:r>
      <w:r w:rsidRPr="007F30AC">
        <w:t>eam aufgestellt ist und was geleistet werden kann und was nicht.</w:t>
      </w:r>
      <w:r w:rsidR="00003E99" w:rsidRPr="007F30AC">
        <w:rPr>
          <w:rStyle w:val="Funotenzeichen"/>
        </w:rPr>
        <w:footnoteReference w:id="19"/>
      </w:r>
    </w:p>
    <w:p w14:paraId="019F4C5B" w14:textId="77777777" w:rsidR="005454AF" w:rsidRPr="007F30AC" w:rsidRDefault="005454AF" w:rsidP="005454AF">
      <w:pPr>
        <w:spacing w:line="240" w:lineRule="auto"/>
        <w:jc w:val="both"/>
      </w:pPr>
    </w:p>
    <w:p w14:paraId="0876762A" w14:textId="7DFEF5AF" w:rsidR="000A3074" w:rsidRPr="005454AF" w:rsidRDefault="000A4638" w:rsidP="006F76B4">
      <w:pPr>
        <w:pStyle w:val="berschrift3"/>
        <w:spacing w:after="120"/>
        <w:ind w:firstLine="357"/>
      </w:pPr>
      <w:r w:rsidRPr="000A3074">
        <w:t>Arbeitsstruktur</w:t>
      </w:r>
      <w:r w:rsidR="000312A7" w:rsidRPr="000A3074">
        <w:t xml:space="preserve"> / Arbeitsaufteilung</w:t>
      </w:r>
    </w:p>
    <w:p w14:paraId="18BD904D" w14:textId="5ABB7547" w:rsidR="00FB5FE4" w:rsidRPr="006F76B4" w:rsidRDefault="00FB5FE4" w:rsidP="006F76B4">
      <w:pPr>
        <w:spacing w:line="240" w:lineRule="auto"/>
        <w:ind w:left="709"/>
        <w:jc w:val="both"/>
      </w:pPr>
      <w:r w:rsidRPr="001563E4">
        <w:t>Awareness-Arbeit kann anspruchsvoll und in der Situation anstrengend sein. Deswegen ist es wichtig, ein paar Vorkehrungen zu treffen.</w:t>
      </w:r>
    </w:p>
    <w:p w14:paraId="31EED771" w14:textId="1E41DFE9" w:rsidR="00753328" w:rsidRPr="001B0446" w:rsidRDefault="00753328" w:rsidP="00F075E7">
      <w:pPr>
        <w:pStyle w:val="Listenabsatz"/>
        <w:numPr>
          <w:ilvl w:val="0"/>
          <w:numId w:val="57"/>
        </w:numPr>
        <w:spacing w:line="240" w:lineRule="auto"/>
        <w:jc w:val="both"/>
      </w:pPr>
      <w:r w:rsidRPr="001B0446">
        <w:t xml:space="preserve">Das Awareness-Team braucht eine gute Vorbereitung. Im Vorfeld von Veranstaltungen soll es eine fundierte Einweisung in das Awareness-Konzept geben, Inhalte und Zuständigkeiten werden gemeinsam – auch über das Awareness-Team hinaus, etwa </w:t>
      </w:r>
      <w:proofErr w:type="gramStart"/>
      <w:r w:rsidRPr="001B0446">
        <w:t>mit den Organisator</w:t>
      </w:r>
      <w:proofErr w:type="gramEnd"/>
      <w:r w:rsidRPr="001B0446">
        <w:t xml:space="preserve">*innen – durchgesprochen. </w:t>
      </w:r>
    </w:p>
    <w:p w14:paraId="54EFE89C" w14:textId="77777777" w:rsidR="00753328" w:rsidRPr="001B0446" w:rsidRDefault="00753328" w:rsidP="00F075E7">
      <w:pPr>
        <w:pStyle w:val="Listenabsatz"/>
        <w:numPr>
          <w:ilvl w:val="0"/>
          <w:numId w:val="57"/>
        </w:numPr>
        <w:spacing w:line="240" w:lineRule="auto"/>
        <w:jc w:val="both"/>
      </w:pPr>
      <w:r w:rsidRPr="001B0446">
        <w:t>Es ist wichtig, dass alle Beteiligten hinter den Inhalten des Konzepts stehen, um im Bedarfsfall entsprechend argumentieren und Konsequenzen entschieden vertreten zu können.</w:t>
      </w:r>
    </w:p>
    <w:p w14:paraId="621AC204" w14:textId="536E624D" w:rsidR="00753328" w:rsidRPr="001B0446" w:rsidRDefault="003B0750" w:rsidP="00F075E7">
      <w:pPr>
        <w:pStyle w:val="Listenabsatz"/>
        <w:numPr>
          <w:ilvl w:val="0"/>
          <w:numId w:val="57"/>
        </w:numPr>
        <w:spacing w:line="240" w:lineRule="auto"/>
        <w:jc w:val="both"/>
      </w:pPr>
      <w:r w:rsidRPr="001B0446">
        <w:t xml:space="preserve">Im Bedarfsfall </w:t>
      </w:r>
      <w:r w:rsidR="00753328" w:rsidRPr="001B0446">
        <w:t xml:space="preserve">sollte vom Awareness-Team eine Empfehlung für die weitere Entwicklung von Konfliktfällen und für mögliche Konsequenzen abgegeben werden, die </w:t>
      </w:r>
      <w:proofErr w:type="gramStart"/>
      <w:r w:rsidR="00753328" w:rsidRPr="001B0446">
        <w:t xml:space="preserve">von den </w:t>
      </w:r>
      <w:r w:rsidR="006E705C">
        <w:t>Organisator</w:t>
      </w:r>
      <w:proofErr w:type="gramEnd"/>
      <w:r w:rsidR="006E705C">
        <w:t xml:space="preserve">*innen der </w:t>
      </w:r>
      <w:r w:rsidR="00753328" w:rsidRPr="001B0446">
        <w:t>Veranstaltung abgewogen und durchgesetzt wird.</w:t>
      </w:r>
    </w:p>
    <w:p w14:paraId="3BE746BF" w14:textId="2980C430" w:rsidR="00753328" w:rsidRPr="001B0446" w:rsidRDefault="00753328" w:rsidP="00F075E7">
      <w:pPr>
        <w:pStyle w:val="Listenabsatz"/>
        <w:numPr>
          <w:ilvl w:val="0"/>
          <w:numId w:val="57"/>
        </w:numPr>
        <w:spacing w:line="240" w:lineRule="auto"/>
        <w:jc w:val="both"/>
      </w:pPr>
      <w:r w:rsidRPr="001B0446">
        <w:lastRenderedPageBreak/>
        <w:t xml:space="preserve">Es ist sinnvoll vor dem Einsatz eines Awareness-Teams </w:t>
      </w:r>
      <w:proofErr w:type="gramStart"/>
      <w:r w:rsidRPr="001B0446">
        <w:t xml:space="preserve">mit den </w:t>
      </w:r>
      <w:r w:rsidR="006E705C">
        <w:t>Organisator</w:t>
      </w:r>
      <w:proofErr w:type="gramEnd"/>
      <w:r w:rsidR="006E705C">
        <w:t>*innen</w:t>
      </w:r>
      <w:r w:rsidRPr="001B0446">
        <w:t xml:space="preserve"> Szenarien, wie etwa den Verweis eines Beschuldigten von der Veranstaltung, durchzugehen, um im Bedarfsfall vorbereitet zu sein.</w:t>
      </w:r>
    </w:p>
    <w:p w14:paraId="7188E9AF" w14:textId="39AF248E" w:rsidR="000312A7" w:rsidRPr="00753328" w:rsidRDefault="000A4638" w:rsidP="00F075E7">
      <w:pPr>
        <w:pStyle w:val="Listenabsatz"/>
        <w:numPr>
          <w:ilvl w:val="0"/>
          <w:numId w:val="57"/>
        </w:numPr>
        <w:spacing w:line="240" w:lineRule="auto"/>
        <w:jc w:val="both"/>
        <w:rPr>
          <w:b/>
          <w:bCs/>
        </w:rPr>
      </w:pPr>
      <w:r w:rsidRPr="000312A7">
        <w:t>Protokoll</w:t>
      </w:r>
      <w:r w:rsidR="000312A7" w:rsidRPr="000312A7">
        <w:t>:</w:t>
      </w:r>
      <w:r w:rsidR="000312A7">
        <w:rPr>
          <w:b/>
          <w:bCs/>
        </w:rPr>
        <w:t xml:space="preserve"> </w:t>
      </w:r>
      <w:r w:rsidR="000312A7">
        <w:t>Es ist sinnvoll</w:t>
      </w:r>
      <w:r w:rsidR="00530348">
        <w:t>,</w:t>
      </w:r>
      <w:r w:rsidR="000312A7">
        <w:t xml:space="preserve"> </w:t>
      </w:r>
      <w:r w:rsidR="007405B4" w:rsidRPr="00F74828">
        <w:t>alle gemeldeten übergriffigen, diskriminierenden Situationen und Eingriffe des Sicherheits- und Awareness</w:t>
      </w:r>
      <w:r w:rsidR="00530348">
        <w:t>-Teams</w:t>
      </w:r>
      <w:r w:rsidR="007405B4" w:rsidRPr="00F74828">
        <w:t xml:space="preserve"> </w:t>
      </w:r>
      <w:r w:rsidR="00530348">
        <w:t>unmittelbar und anonymisiert</w:t>
      </w:r>
      <w:r w:rsidR="007405B4" w:rsidRPr="00F74828">
        <w:t xml:space="preserve"> in ein Protokoll ein</w:t>
      </w:r>
      <w:r w:rsidR="00530348">
        <w:t>zu</w:t>
      </w:r>
      <w:r w:rsidR="007405B4" w:rsidRPr="00F74828">
        <w:t>tragen</w:t>
      </w:r>
      <w:r w:rsidR="00530348">
        <w:t>. Damit ermöglicht ihr eine</w:t>
      </w:r>
      <w:r w:rsidR="007405B4" w:rsidRPr="00F74828">
        <w:t xml:space="preserve"> Bestandsaufnahme und Evaluation</w:t>
      </w:r>
      <w:r w:rsidR="007405B4" w:rsidRPr="00EF7D93">
        <w:t>.</w:t>
      </w:r>
      <w:r w:rsidR="007405B4" w:rsidRPr="00EF7D93">
        <w:rPr>
          <w:rStyle w:val="Funotenzeichen"/>
        </w:rPr>
        <w:footnoteReference w:id="20"/>
      </w:r>
    </w:p>
    <w:p w14:paraId="63B6FE99" w14:textId="4A549A6B" w:rsidR="00435F26" w:rsidRPr="000312A7" w:rsidRDefault="000312A7" w:rsidP="00F075E7">
      <w:pPr>
        <w:pStyle w:val="Listenabsatz"/>
        <w:numPr>
          <w:ilvl w:val="0"/>
          <w:numId w:val="57"/>
        </w:numPr>
        <w:spacing w:line="240" w:lineRule="auto"/>
        <w:jc w:val="both"/>
        <w:rPr>
          <w:b/>
          <w:bCs/>
        </w:rPr>
      </w:pPr>
      <w:r>
        <w:t xml:space="preserve">Je nach Größe der Veranstaltung und je nach Veranstaltungsort können als Vorbereitung Aufgaben verteilt werden. Allen Personen </w:t>
      </w:r>
      <w:r w:rsidR="00530348">
        <w:t xml:space="preserve">sollte </w:t>
      </w:r>
      <w:r>
        <w:t>bewusst</w:t>
      </w:r>
      <w:r w:rsidR="00530348">
        <w:t xml:space="preserve"> sein</w:t>
      </w:r>
      <w:r>
        <w:t>, wer für was zuständig ist. (Mögliche Aufgaben: Kommunikation mit Krankwagen bzw. Einsatzkräfte an den Veranstaltungsort holen; Ansprechperson für alle Team</w:t>
      </w:r>
      <w:r w:rsidR="00775994">
        <w:t>-</w:t>
      </w:r>
      <w:r>
        <w:t xml:space="preserve">Paare im Einsatz, die einen Überblick behält und Schichtübergaben </w:t>
      </w:r>
      <w:r w:rsidR="00530348">
        <w:t xml:space="preserve">begleitet </w:t>
      </w:r>
      <w:r>
        <w:t>usw.)</w:t>
      </w:r>
    </w:p>
    <w:p w14:paraId="55A66242" w14:textId="77777777" w:rsidR="000312A7" w:rsidRPr="000312A7" w:rsidRDefault="000312A7" w:rsidP="000312A7">
      <w:pPr>
        <w:spacing w:line="240" w:lineRule="auto"/>
        <w:rPr>
          <w:b/>
          <w:bCs/>
        </w:rPr>
      </w:pPr>
    </w:p>
    <w:p w14:paraId="133B0831" w14:textId="6B1FA510" w:rsidR="000A3074" w:rsidRPr="006F76B4" w:rsidRDefault="000A4638" w:rsidP="006F76B4">
      <w:pPr>
        <w:pStyle w:val="berschrift3"/>
        <w:spacing w:after="120"/>
        <w:ind w:firstLine="357"/>
      </w:pPr>
      <w:r w:rsidRPr="000A3074">
        <w:t xml:space="preserve">Safer Space </w:t>
      </w:r>
    </w:p>
    <w:p w14:paraId="145B39CA" w14:textId="0AC7E2ED" w:rsidR="00FB5FE4" w:rsidRPr="001563E4" w:rsidRDefault="00FB5FE4" w:rsidP="00100E6A">
      <w:pPr>
        <w:pStyle w:val="Listenabsatz"/>
        <w:spacing w:line="240" w:lineRule="auto"/>
        <w:jc w:val="both"/>
      </w:pPr>
      <w:r w:rsidRPr="00373B52">
        <w:t>Betroffene brauchen eine</w:t>
      </w:r>
      <w:r>
        <w:t>n</w:t>
      </w:r>
      <w:r w:rsidRPr="001563E4">
        <w:t xml:space="preserve"> Raum, in den sie Sicherheit empfinden können.</w:t>
      </w:r>
    </w:p>
    <w:p w14:paraId="3BB659F8" w14:textId="77777777" w:rsidR="00FB5FE4" w:rsidRPr="000A3074" w:rsidRDefault="00FB5FE4" w:rsidP="00100E6A">
      <w:pPr>
        <w:pStyle w:val="Listenabsatz"/>
        <w:spacing w:line="240" w:lineRule="auto"/>
        <w:jc w:val="both"/>
        <w:rPr>
          <w:b/>
          <w:bCs/>
        </w:rPr>
      </w:pPr>
    </w:p>
    <w:p w14:paraId="2A3475FD" w14:textId="356E9289" w:rsidR="00EC7EAB" w:rsidRDefault="00530348" w:rsidP="00F075E7">
      <w:pPr>
        <w:pStyle w:val="Listenabsatz"/>
        <w:numPr>
          <w:ilvl w:val="0"/>
          <w:numId w:val="58"/>
        </w:numPr>
        <w:spacing w:line="240" w:lineRule="auto"/>
        <w:jc w:val="both"/>
      </w:pPr>
      <w:r>
        <w:t xml:space="preserve">Wir verwenden den </w:t>
      </w:r>
      <w:r w:rsidR="00EC7EAB" w:rsidRPr="00EC7EAB">
        <w:t xml:space="preserve">Begriff </w:t>
      </w:r>
      <w:proofErr w:type="spellStart"/>
      <w:r w:rsidR="00EC7EAB" w:rsidRPr="00EC7EAB">
        <w:t>SafER</w:t>
      </w:r>
      <w:proofErr w:type="spellEnd"/>
      <w:r w:rsidR="00EC7EAB" w:rsidRPr="00EC7EAB">
        <w:t xml:space="preserve"> Space statt Safe Space, da es keine diskriminierungsfreien</w:t>
      </w:r>
      <w:r>
        <w:t xml:space="preserve"> (safe)</w:t>
      </w:r>
      <w:r w:rsidR="00EC7EAB" w:rsidRPr="00EC7EAB">
        <w:t xml:space="preserve"> Räume</w:t>
      </w:r>
      <w:r>
        <w:t xml:space="preserve"> gibt, sondern nur durch Bemühen diskriminierungsarme</w:t>
      </w:r>
      <w:r w:rsidR="00EC7EAB" w:rsidRPr="00EC7EAB">
        <w:t xml:space="preserve"> </w:t>
      </w:r>
      <w:r>
        <w:t>(</w:t>
      </w:r>
      <w:proofErr w:type="spellStart"/>
      <w:r>
        <w:t>safer</w:t>
      </w:r>
      <w:proofErr w:type="spellEnd"/>
      <w:r>
        <w:t>) Räume geschaffen werden können</w:t>
      </w:r>
      <w:r w:rsidR="00EC7EAB">
        <w:t>.</w:t>
      </w:r>
      <w:r w:rsidR="00003E99">
        <w:rPr>
          <w:rStyle w:val="Funotenzeichen"/>
        </w:rPr>
        <w:footnoteReference w:id="21"/>
      </w:r>
    </w:p>
    <w:p w14:paraId="29F92B65" w14:textId="77777777" w:rsidR="008454F8" w:rsidRDefault="008454F8" w:rsidP="00100E6A">
      <w:pPr>
        <w:pStyle w:val="Listenabsatz"/>
        <w:spacing w:line="240" w:lineRule="auto"/>
        <w:jc w:val="both"/>
      </w:pPr>
    </w:p>
    <w:p w14:paraId="1FD62DE3" w14:textId="68B4FDBB" w:rsidR="008454F8" w:rsidRDefault="005F746F" w:rsidP="00F075E7">
      <w:pPr>
        <w:pStyle w:val="Listenabsatz"/>
        <w:numPr>
          <w:ilvl w:val="0"/>
          <w:numId w:val="58"/>
        </w:numPr>
        <w:spacing w:line="240" w:lineRule="auto"/>
        <w:jc w:val="both"/>
      </w:pPr>
      <w:r>
        <w:t>Es ist ein r</w:t>
      </w:r>
      <w:r w:rsidR="00EC7EAB" w:rsidRPr="00EC7EAB">
        <w:t>uhiger, geschützter, reizarmer Raum, der als Rückzugsort gedacht ist</w:t>
      </w:r>
      <w:r w:rsidR="00EC7EAB">
        <w:t xml:space="preserve">. An der </w:t>
      </w:r>
      <w:r>
        <w:t xml:space="preserve">UR </w:t>
      </w:r>
      <w:r w:rsidR="00EC7EAB">
        <w:t>kann dies beispielsweise ein naheliegender Seminarraum sein, welcher genügend Abstand zu</w:t>
      </w:r>
      <w:r>
        <w:t xml:space="preserve">r Veranstaltung </w:t>
      </w:r>
      <w:r w:rsidR="00EC7EAB">
        <w:t>hat</w:t>
      </w:r>
      <w:r>
        <w:t>,</w:t>
      </w:r>
      <w:r w:rsidR="00EC7EAB">
        <w:t xml:space="preserve"> aber auch gut zu erreichen ist.</w:t>
      </w:r>
      <w:r w:rsidR="00AA747E">
        <w:t xml:space="preserve"> Die Wege sollten hier im </w:t>
      </w:r>
      <w:r>
        <w:t xml:space="preserve">Vorfeld </w:t>
      </w:r>
      <w:r w:rsidR="00AA747E">
        <w:t>geprüft werden</w:t>
      </w:r>
      <w:r>
        <w:t xml:space="preserve"> und barrierearm sein.</w:t>
      </w:r>
    </w:p>
    <w:p w14:paraId="5EE8B0DE" w14:textId="77777777" w:rsidR="008454F8" w:rsidRDefault="008454F8" w:rsidP="00100E6A">
      <w:pPr>
        <w:pStyle w:val="Listenabsatz"/>
        <w:spacing w:line="240" w:lineRule="auto"/>
        <w:jc w:val="both"/>
      </w:pPr>
    </w:p>
    <w:p w14:paraId="57AA77B4" w14:textId="51E9236A" w:rsidR="008454F8" w:rsidRDefault="005F746F" w:rsidP="00F075E7">
      <w:pPr>
        <w:pStyle w:val="Listenabsatz"/>
        <w:numPr>
          <w:ilvl w:val="0"/>
          <w:numId w:val="58"/>
        </w:numPr>
        <w:spacing w:line="240" w:lineRule="auto"/>
        <w:jc w:val="both"/>
      </w:pPr>
      <w:r>
        <w:t xml:space="preserve">Es sollten vorhanden </w:t>
      </w:r>
      <w:r w:rsidR="00256A55">
        <w:t>sein</w:t>
      </w:r>
      <w:r>
        <w:t>:</w:t>
      </w:r>
      <w:r w:rsidR="00FB5FE4">
        <w:t xml:space="preserve"> </w:t>
      </w:r>
      <w:r w:rsidR="00EC7EAB" w:rsidRPr="00EC7EAB">
        <w:t>Decken, Ablenkung (Bücher), Taschentücher, warmes Licht,</w:t>
      </w:r>
      <w:r w:rsidR="00EC7EAB">
        <w:t xml:space="preserve"> </w:t>
      </w:r>
      <w:r>
        <w:t>Informationsmaterial über Beratungs- und Notrufstellen, eine entsprechende Rufnummernliste</w:t>
      </w:r>
      <w:r w:rsidR="00EC7EAB" w:rsidRPr="00EC7EAB">
        <w:t xml:space="preserve"> etc.</w:t>
      </w:r>
      <w:r w:rsidR="00003E99">
        <w:rPr>
          <w:rStyle w:val="Funotenzeichen"/>
        </w:rPr>
        <w:footnoteReference w:id="22"/>
      </w:r>
    </w:p>
    <w:p w14:paraId="06A7350A" w14:textId="77777777" w:rsidR="008454F8" w:rsidRDefault="008454F8" w:rsidP="00CF2ACE">
      <w:pPr>
        <w:pStyle w:val="Listenabsatz"/>
        <w:spacing w:line="240" w:lineRule="auto"/>
        <w:ind w:left="1068"/>
      </w:pPr>
    </w:p>
    <w:p w14:paraId="3726C57B" w14:textId="5A3005C4" w:rsidR="00EC7EAB" w:rsidRDefault="005F746F" w:rsidP="00F075E7">
      <w:pPr>
        <w:pStyle w:val="Listenabsatz"/>
        <w:numPr>
          <w:ilvl w:val="0"/>
          <w:numId w:val="58"/>
        </w:numPr>
        <w:spacing w:line="240" w:lineRule="auto"/>
        <w:jc w:val="both"/>
      </w:pPr>
      <w:r>
        <w:t>Es sollte Trinkw</w:t>
      </w:r>
      <w:r w:rsidR="00EC7EAB">
        <w:t>asser vorhanden sein. Bitte achtet darauf</w:t>
      </w:r>
      <w:r>
        <w:t>,</w:t>
      </w:r>
      <w:r w:rsidR="00EC7EAB">
        <w:t xml:space="preserve"> keine anderen Lebensmittel oder Medikamente auszugeben (siehe Grenzen der </w:t>
      </w:r>
      <w:r w:rsidR="00F075E7">
        <w:t>Awareness-Arbeit</w:t>
      </w:r>
      <w:r w:rsidR="00EC7EAB">
        <w:t xml:space="preserve"> unten).</w:t>
      </w:r>
      <w:r w:rsidR="00003E99">
        <w:rPr>
          <w:rStyle w:val="Funotenzeichen"/>
        </w:rPr>
        <w:footnoteReference w:id="23"/>
      </w:r>
    </w:p>
    <w:p w14:paraId="52AFF188" w14:textId="77777777" w:rsidR="008454F8" w:rsidRPr="00EC7EAB" w:rsidRDefault="008454F8" w:rsidP="00100E6A">
      <w:pPr>
        <w:spacing w:line="240" w:lineRule="auto"/>
        <w:jc w:val="both"/>
      </w:pPr>
    </w:p>
    <w:p w14:paraId="2975EFA2" w14:textId="77777777" w:rsidR="000A4638" w:rsidRDefault="000A4638" w:rsidP="006F76B4">
      <w:pPr>
        <w:pStyle w:val="berschrift3"/>
        <w:spacing w:after="120"/>
        <w:ind w:firstLine="357"/>
        <w:jc w:val="both"/>
      </w:pPr>
      <w:r w:rsidRPr="00CF2ACE">
        <w:t>Erreichbarkeit, Sichtbarkeit</w:t>
      </w:r>
    </w:p>
    <w:p w14:paraId="79B5930B" w14:textId="7314E7F1" w:rsidR="007F30AC" w:rsidRPr="00373B52" w:rsidRDefault="00712B31" w:rsidP="006F76B4">
      <w:pPr>
        <w:spacing w:line="240" w:lineRule="auto"/>
        <w:ind w:left="709"/>
        <w:jc w:val="both"/>
      </w:pPr>
      <w:r w:rsidRPr="00373B52">
        <w:t xml:space="preserve">Es ist wichtig, als Awareness-Team </w:t>
      </w:r>
      <w:r w:rsidR="00FB5FE4" w:rsidRPr="00373B52">
        <w:t>sichtbar und ansprechbar zu sein. Betroffene sollen bei der Kontaktaufnahme möglichst wenig Hürden empfinden.</w:t>
      </w:r>
    </w:p>
    <w:p w14:paraId="41257DA4" w14:textId="21992BEB" w:rsidR="00533E82" w:rsidRDefault="00533E82" w:rsidP="00F075E7">
      <w:pPr>
        <w:pStyle w:val="Listenabsatz"/>
        <w:numPr>
          <w:ilvl w:val="0"/>
          <w:numId w:val="58"/>
        </w:numPr>
        <w:spacing w:line="240" w:lineRule="auto"/>
        <w:jc w:val="both"/>
      </w:pPr>
      <w:r>
        <w:t xml:space="preserve">Aushängen der verkürzten Version des </w:t>
      </w:r>
      <w:r w:rsidR="00082C0F">
        <w:t>Awareness-Konzept</w:t>
      </w:r>
      <w:r>
        <w:t>s an Türen oder Stellwände.</w:t>
      </w:r>
      <w:r w:rsidR="007F30AC">
        <w:br/>
      </w:r>
    </w:p>
    <w:p w14:paraId="60A4182C" w14:textId="0C36989C" w:rsidR="00533E82" w:rsidRDefault="00533E82" w:rsidP="00F075E7">
      <w:pPr>
        <w:pStyle w:val="Listenabsatz"/>
        <w:numPr>
          <w:ilvl w:val="0"/>
          <w:numId w:val="58"/>
        </w:numPr>
        <w:spacing w:line="240" w:lineRule="auto"/>
        <w:jc w:val="both"/>
      </w:pPr>
      <w:r>
        <w:t xml:space="preserve">Präsenz über </w:t>
      </w:r>
      <w:proofErr w:type="spellStart"/>
      <w:r>
        <w:t>Social</w:t>
      </w:r>
      <w:proofErr w:type="spellEnd"/>
      <w:r>
        <w:t xml:space="preserve"> Media: Auch über die sozialen Medien wie Instagram kann vor der Veranstaltung auf das </w:t>
      </w:r>
      <w:r w:rsidR="00082C0F">
        <w:t>Awareness-Konzept</w:t>
      </w:r>
      <w:r>
        <w:t xml:space="preserve"> hingewiesen werden und ein Verhaltenskodex geteilt werden. </w:t>
      </w:r>
    </w:p>
    <w:p w14:paraId="2155BFF1" w14:textId="77777777" w:rsidR="007F30AC" w:rsidRDefault="007F30AC" w:rsidP="00100E6A">
      <w:pPr>
        <w:pStyle w:val="Listenabsatz"/>
        <w:spacing w:line="240" w:lineRule="auto"/>
        <w:ind w:left="1068"/>
        <w:jc w:val="both"/>
      </w:pPr>
    </w:p>
    <w:p w14:paraId="3F94E4E0" w14:textId="46F43692" w:rsidR="007F30AC" w:rsidRDefault="00227A75" w:rsidP="00F075E7">
      <w:pPr>
        <w:pStyle w:val="Listenabsatz"/>
        <w:numPr>
          <w:ilvl w:val="0"/>
          <w:numId w:val="58"/>
        </w:numPr>
        <w:spacing w:line="240" w:lineRule="auto"/>
        <w:jc w:val="both"/>
      </w:pPr>
      <w:r>
        <w:t>Abhängig von der Größe der Veranstaltung kann gegeben</w:t>
      </w:r>
      <w:r w:rsidR="00256A55">
        <w:t>en</w:t>
      </w:r>
      <w:r>
        <w:t xml:space="preserve">falls ein Informationstisch aufgestellt werden mit einer Ansprechperson. Hier könnten Infomaterialien ausliegen zum </w:t>
      </w:r>
      <w:r>
        <w:lastRenderedPageBreak/>
        <w:t>Thema Awareness und über mögliche Anlauf- und Beratungsstellen. Zudem kann ein gemeinsamer Austausch stattfinden.</w:t>
      </w:r>
    </w:p>
    <w:p w14:paraId="19D41985" w14:textId="77777777" w:rsidR="008454F8" w:rsidRDefault="008454F8" w:rsidP="006F4B05">
      <w:pPr>
        <w:pStyle w:val="Listenabsatz"/>
        <w:spacing w:line="240" w:lineRule="auto"/>
        <w:ind w:left="1068"/>
        <w:jc w:val="both"/>
      </w:pPr>
    </w:p>
    <w:p w14:paraId="37BEEEB4" w14:textId="25896207" w:rsidR="007F30AC" w:rsidRDefault="00227A75" w:rsidP="00F075E7">
      <w:pPr>
        <w:pStyle w:val="Listenabsatz"/>
        <w:numPr>
          <w:ilvl w:val="0"/>
          <w:numId w:val="58"/>
        </w:numPr>
        <w:spacing w:line="240" w:lineRule="auto"/>
        <w:jc w:val="both"/>
      </w:pPr>
      <w:r w:rsidRPr="00227A75">
        <w:t>Markiertes</w:t>
      </w:r>
      <w:r w:rsidR="00A959BF">
        <w:t xml:space="preserve"> </w:t>
      </w:r>
      <w:r w:rsidRPr="00227A75">
        <w:t xml:space="preserve">/ gekennzeichnetes Team (Mitglieder des </w:t>
      </w:r>
      <w:r w:rsidR="00064382">
        <w:t>Awareness-T</w:t>
      </w:r>
      <w:r w:rsidRPr="00227A75">
        <w:t>eams machen sich z.B. durch bestimmte Kleidungsstücke, Warnwesten, Schilder, LED-Accessoires, Aufkleber, etc. eindeutig kenntlich)</w:t>
      </w:r>
      <w:r>
        <w:t xml:space="preserve">. So </w:t>
      </w:r>
      <w:r w:rsidR="00533E82">
        <w:t xml:space="preserve">sind </w:t>
      </w:r>
      <w:r>
        <w:t>die Team</w:t>
      </w:r>
      <w:r w:rsidR="00082C0F">
        <w:t>-M</w:t>
      </w:r>
      <w:r>
        <w:t xml:space="preserve">itglieder leichter und schneller </w:t>
      </w:r>
      <w:r w:rsidR="00533E82">
        <w:t>kontaktierbar</w:t>
      </w:r>
      <w:r>
        <w:t xml:space="preserve">. Zudem wird auch so die Präsenz des </w:t>
      </w:r>
      <w:r w:rsidR="00064382">
        <w:t>Awareness-T</w:t>
      </w:r>
      <w:r>
        <w:t>eams für alle sichtbar.</w:t>
      </w:r>
    </w:p>
    <w:p w14:paraId="7E65D33A" w14:textId="77777777" w:rsidR="008454F8" w:rsidRDefault="008454F8" w:rsidP="00100E6A">
      <w:pPr>
        <w:pStyle w:val="Listenabsatz"/>
        <w:spacing w:line="240" w:lineRule="auto"/>
        <w:ind w:left="1068"/>
        <w:jc w:val="both"/>
      </w:pPr>
    </w:p>
    <w:p w14:paraId="0D8FACCB" w14:textId="03526959" w:rsidR="008454F8" w:rsidRPr="00A25619" w:rsidRDefault="008454F8" w:rsidP="00F075E7">
      <w:pPr>
        <w:pStyle w:val="Listenabsatz"/>
        <w:numPr>
          <w:ilvl w:val="0"/>
          <w:numId w:val="58"/>
        </w:numPr>
        <w:spacing w:line="240" w:lineRule="auto"/>
        <w:jc w:val="both"/>
      </w:pPr>
      <w:r w:rsidRPr="00A25619">
        <w:t xml:space="preserve">Zusätzliche Erreichbarkeit kann durch </w:t>
      </w:r>
      <w:r w:rsidR="00533E82" w:rsidRPr="00A25619">
        <w:t>Servicekräfte, z.B. an der</w:t>
      </w:r>
      <w:r w:rsidRPr="00A25619">
        <w:t xml:space="preserve"> Bar gewährleistet werden. So kann beispielsweise ein Codewort festgelegt werden, welches die </w:t>
      </w:r>
      <w:r w:rsidR="00533E82" w:rsidRPr="00A25619">
        <w:t>Servicekräfte</w:t>
      </w:r>
      <w:r w:rsidRPr="00A25619">
        <w:t xml:space="preserve"> kennen. </w:t>
      </w:r>
      <w:r w:rsidR="00533E82" w:rsidRPr="00A25619">
        <w:t>Diese sollten im Vorfeld über das Awareness-Konzept informiert sein und können dann</w:t>
      </w:r>
      <w:r w:rsidRPr="00A25619">
        <w:t xml:space="preserve"> als Kommunikationskanal dienen.</w:t>
      </w:r>
    </w:p>
    <w:p w14:paraId="6A6EFFC3" w14:textId="77777777" w:rsidR="007F30AC" w:rsidRPr="00F74828" w:rsidRDefault="007F30AC" w:rsidP="00100E6A">
      <w:pPr>
        <w:pStyle w:val="Listenabsatz"/>
        <w:spacing w:line="240" w:lineRule="auto"/>
        <w:ind w:left="1068"/>
        <w:jc w:val="both"/>
        <w:rPr>
          <w:i/>
          <w:iCs/>
        </w:rPr>
      </w:pPr>
    </w:p>
    <w:p w14:paraId="00987380" w14:textId="3DCE8712" w:rsidR="008C5048" w:rsidRDefault="008C5048" w:rsidP="00F075E7">
      <w:pPr>
        <w:pStyle w:val="Listenabsatz"/>
        <w:numPr>
          <w:ilvl w:val="0"/>
          <w:numId w:val="58"/>
        </w:numPr>
        <w:spacing w:line="240" w:lineRule="auto"/>
        <w:jc w:val="both"/>
      </w:pPr>
      <w:r>
        <w:t>Es muss im Vorhinein geklärt werden, wie</w:t>
      </w:r>
      <w:r w:rsidR="00533E82">
        <w:t xml:space="preserve"> der Kontakt</w:t>
      </w:r>
      <w:r>
        <w:t xml:space="preserve"> innerhalb des Teams funktioniert. Sei es per Handy, wenn Empfang gewährleistet werden kann oder </w:t>
      </w:r>
      <w:r w:rsidR="008454F8">
        <w:t xml:space="preserve">anderen möglichen </w:t>
      </w:r>
      <w:r>
        <w:t>Kommunikationsmittel</w:t>
      </w:r>
      <w:r w:rsidR="008454F8">
        <w:t>n</w:t>
      </w:r>
      <w:r>
        <w:t>.</w:t>
      </w:r>
      <w:r w:rsidR="00003E99">
        <w:rPr>
          <w:rStyle w:val="Funotenzeichen"/>
        </w:rPr>
        <w:footnoteReference w:id="24"/>
      </w:r>
    </w:p>
    <w:p w14:paraId="64599B4D" w14:textId="77777777" w:rsidR="00CF2ACE" w:rsidRPr="00227A75" w:rsidRDefault="00CF2ACE" w:rsidP="006F76B4">
      <w:pPr>
        <w:pStyle w:val="Listenabsatz"/>
        <w:spacing w:line="240" w:lineRule="auto"/>
        <w:ind w:left="1066"/>
        <w:jc w:val="both"/>
      </w:pPr>
    </w:p>
    <w:p w14:paraId="6A1F2297" w14:textId="41AA69C6" w:rsidR="000A4638" w:rsidRDefault="000A4638" w:rsidP="006F76B4">
      <w:pPr>
        <w:pStyle w:val="berschrift3"/>
        <w:ind w:firstLine="360"/>
      </w:pPr>
      <w:r w:rsidRPr="000A4638">
        <w:t>Selbstschutz, Selbstfürsorge (Self Care) und Arbeitssicherheit</w:t>
      </w:r>
      <w:r w:rsidR="007F30AC">
        <w:br/>
      </w:r>
    </w:p>
    <w:p w14:paraId="4E2ED53E" w14:textId="228279B7" w:rsidR="00FB5FE4" w:rsidRDefault="00F075E7" w:rsidP="00373B52">
      <w:pPr>
        <w:pStyle w:val="Listenabsatz"/>
        <w:numPr>
          <w:ilvl w:val="0"/>
          <w:numId w:val="35"/>
        </w:numPr>
        <w:spacing w:line="240" w:lineRule="auto"/>
      </w:pPr>
      <w:r>
        <w:t>Awareness-Arbeit</w:t>
      </w:r>
      <w:r w:rsidR="00080E0A" w:rsidRPr="00080E0A">
        <w:t xml:space="preserve"> kann emotional belastend sein. </w:t>
      </w:r>
    </w:p>
    <w:p w14:paraId="48EA2E97" w14:textId="77777777" w:rsidR="007F30AC" w:rsidRDefault="007F30AC" w:rsidP="00100E6A">
      <w:pPr>
        <w:pStyle w:val="Listenabsatz"/>
        <w:spacing w:line="240" w:lineRule="auto"/>
        <w:jc w:val="both"/>
      </w:pPr>
    </w:p>
    <w:p w14:paraId="5D9C0324" w14:textId="1D82F155" w:rsidR="003B0750" w:rsidRDefault="0063020B" w:rsidP="00D21524">
      <w:pPr>
        <w:pStyle w:val="Listenabsatz"/>
        <w:numPr>
          <w:ilvl w:val="0"/>
          <w:numId w:val="35"/>
        </w:numPr>
        <w:spacing w:line="240" w:lineRule="auto"/>
        <w:jc w:val="both"/>
      </w:pPr>
      <w:r>
        <w:t>Es ist</w:t>
      </w:r>
      <w:r w:rsidR="00080E0A" w:rsidRPr="00080E0A">
        <w:t xml:space="preserve"> wichtig</w:t>
      </w:r>
      <w:r>
        <w:t>,</w:t>
      </w:r>
      <w:r w:rsidR="00080E0A" w:rsidRPr="00080E0A">
        <w:t xml:space="preserve"> auf den Selbstschutz</w:t>
      </w:r>
      <w:r>
        <w:t xml:space="preserve"> </w:t>
      </w:r>
      <w:r w:rsidR="00080E0A" w:rsidRPr="00080E0A">
        <w:t>/ Self Care zu achten, denn man kann nur Kriseninterventionsarbeit leisten, wenn es einem selbst gut geht. Dazu ist es hilfreich</w:t>
      </w:r>
      <w:r>
        <w:t>,</w:t>
      </w:r>
      <w:r w:rsidR="00080E0A" w:rsidRPr="00080E0A">
        <w:t xml:space="preserve"> persönliche Grenzen</w:t>
      </w:r>
      <w:r>
        <w:t xml:space="preserve"> zu reflektieren,</w:t>
      </w:r>
      <w:r w:rsidR="00080E0A" w:rsidRPr="00080E0A">
        <w:t xml:space="preserve"> ehrlich anzuerkennen und zu kommunizieren</w:t>
      </w:r>
      <w:r>
        <w:t>.</w:t>
      </w:r>
    </w:p>
    <w:p w14:paraId="02CD380C" w14:textId="77777777" w:rsidR="003B0750" w:rsidRDefault="003B0750" w:rsidP="003B0750">
      <w:pPr>
        <w:pStyle w:val="Listenabsatz"/>
      </w:pPr>
    </w:p>
    <w:p w14:paraId="54DB1704" w14:textId="77777777" w:rsidR="003B0750" w:rsidRDefault="003B0750" w:rsidP="003B0750">
      <w:pPr>
        <w:pStyle w:val="Listenabsatz"/>
        <w:numPr>
          <w:ilvl w:val="0"/>
          <w:numId w:val="35"/>
        </w:numPr>
        <w:spacing w:line="240" w:lineRule="auto"/>
        <w:jc w:val="both"/>
      </w:pPr>
      <w:r>
        <w:t>Plant a</w:t>
      </w:r>
      <w:r w:rsidRPr="00080E0A">
        <w:t xml:space="preserve">usreichend Zeit für die Vorbereitung </w:t>
      </w:r>
      <w:r>
        <w:t>ein. Denn auch eine gute theoretische Vorarbeit kann präventiv sein.</w:t>
      </w:r>
      <w:r>
        <w:rPr>
          <w:rStyle w:val="Funotenzeichen"/>
        </w:rPr>
        <w:footnoteReference w:id="25"/>
      </w:r>
    </w:p>
    <w:p w14:paraId="5991B952" w14:textId="77777777" w:rsidR="007F30AC" w:rsidRDefault="007F30AC" w:rsidP="00100E6A">
      <w:pPr>
        <w:pStyle w:val="Listenabsatz"/>
        <w:spacing w:line="240" w:lineRule="auto"/>
        <w:jc w:val="both"/>
      </w:pPr>
    </w:p>
    <w:p w14:paraId="25E3D429" w14:textId="30A730A4" w:rsidR="007F30AC" w:rsidRDefault="0063020B" w:rsidP="007F30AC">
      <w:pPr>
        <w:pStyle w:val="Listenabsatz"/>
        <w:numPr>
          <w:ilvl w:val="0"/>
          <w:numId w:val="35"/>
        </w:numPr>
        <w:spacing w:line="240" w:lineRule="auto"/>
        <w:jc w:val="both"/>
      </w:pPr>
      <w:r>
        <w:t>Es ist wichtig in</w:t>
      </w:r>
      <w:r w:rsidR="00080E0A" w:rsidRPr="00080E0A">
        <w:t xml:space="preserve"> Teams zu arbeiten, Erholungsphasen einzuplanen</w:t>
      </w:r>
      <w:r w:rsidR="00373B52">
        <w:t xml:space="preserve"> und</w:t>
      </w:r>
      <w:r w:rsidR="00080E0A" w:rsidRPr="00080E0A">
        <w:t xml:space="preserve"> die durch die Arbeit entstehende Belastung anzuerkennen</w:t>
      </w:r>
      <w:r>
        <w:t xml:space="preserve">. </w:t>
      </w:r>
    </w:p>
    <w:p w14:paraId="042702A5" w14:textId="77777777" w:rsidR="007F30AC" w:rsidRDefault="007F30AC" w:rsidP="00100E6A">
      <w:pPr>
        <w:pStyle w:val="Listenabsatz"/>
        <w:spacing w:line="240" w:lineRule="auto"/>
        <w:jc w:val="both"/>
      </w:pPr>
    </w:p>
    <w:p w14:paraId="0539D884" w14:textId="2CC9E243" w:rsidR="00003E99" w:rsidRDefault="0063020B" w:rsidP="00100E6A">
      <w:pPr>
        <w:pStyle w:val="Listenabsatz"/>
        <w:numPr>
          <w:ilvl w:val="0"/>
          <w:numId w:val="35"/>
        </w:numPr>
        <w:spacing w:line="240" w:lineRule="auto"/>
        <w:jc w:val="both"/>
      </w:pPr>
      <w:r>
        <w:t xml:space="preserve">Vorbereitende </w:t>
      </w:r>
      <w:r w:rsidR="00080E0A" w:rsidRPr="00080E0A">
        <w:t xml:space="preserve">Workshops </w:t>
      </w:r>
      <w:r>
        <w:t>sind ebenso hilfreich wie die gemeinsame Reflexion und Aufarbeitung nach der Veranstaltung.</w:t>
      </w:r>
      <w:r w:rsidR="00003E99">
        <w:rPr>
          <w:rStyle w:val="Funotenzeichen"/>
        </w:rPr>
        <w:footnoteReference w:id="26"/>
      </w:r>
      <w:r w:rsidR="00DF348F">
        <w:t xml:space="preserve"> Es kann eine </w:t>
      </w:r>
      <w:r w:rsidR="00080E0A" w:rsidRPr="00080E0A">
        <w:t>Diskrepanz</w:t>
      </w:r>
      <w:r w:rsidR="00DF348F">
        <w:t xml:space="preserve"> geben</w:t>
      </w:r>
      <w:r w:rsidR="00080E0A" w:rsidRPr="00080E0A">
        <w:t xml:space="preserve"> zwischen theoretisch gezogenen Grenzen und der praktischen Arbeit</w:t>
      </w:r>
      <w:r w:rsidR="003B0750">
        <w:t>.</w:t>
      </w:r>
      <w:r w:rsidR="00003E99">
        <w:rPr>
          <w:rStyle w:val="Funotenzeichen"/>
        </w:rPr>
        <w:footnoteReference w:id="27"/>
      </w:r>
    </w:p>
    <w:p w14:paraId="20C83FF2" w14:textId="77777777" w:rsidR="007F30AC" w:rsidRDefault="007F30AC" w:rsidP="00100E6A">
      <w:pPr>
        <w:pStyle w:val="Listenabsatz"/>
        <w:spacing w:line="240" w:lineRule="auto"/>
        <w:jc w:val="both"/>
      </w:pPr>
    </w:p>
    <w:p w14:paraId="4F19D7A9" w14:textId="47D1C1E0" w:rsidR="00C56116" w:rsidRDefault="00DF348F" w:rsidP="00100E6A">
      <w:pPr>
        <w:pStyle w:val="Listenabsatz"/>
        <w:numPr>
          <w:ilvl w:val="0"/>
          <w:numId w:val="35"/>
        </w:numPr>
        <w:spacing w:line="240" w:lineRule="auto"/>
        <w:jc w:val="both"/>
      </w:pPr>
      <w:r>
        <w:t>Schätz</w:t>
      </w:r>
      <w:r w:rsidR="00373B52">
        <w:t>t</w:t>
      </w:r>
      <w:r>
        <w:t xml:space="preserve"> eure e</w:t>
      </w:r>
      <w:r w:rsidR="00080E0A" w:rsidRPr="00080E0A">
        <w:t>igene</w:t>
      </w:r>
      <w:r w:rsidR="00373B52">
        <w:t>n</w:t>
      </w:r>
      <w:r w:rsidR="00080E0A" w:rsidRPr="00080E0A">
        <w:t xml:space="preserve"> Fähigkeiten realistisch ein, damit es in akuten Situationen nicht zu Überforderung kommt (Problem Selbstüberschätzung bzgl. der eigenen Belastbarkeit)</w:t>
      </w:r>
      <w:r w:rsidR="00A959BF">
        <w:t>.</w:t>
      </w:r>
      <w:r w:rsidR="00003E99">
        <w:rPr>
          <w:rStyle w:val="Funotenzeichen"/>
        </w:rPr>
        <w:footnoteReference w:id="28"/>
      </w:r>
    </w:p>
    <w:p w14:paraId="0EB7B6BF" w14:textId="77777777" w:rsidR="00003E99" w:rsidRPr="00080E0A" w:rsidRDefault="00003E99" w:rsidP="00100E6A">
      <w:pPr>
        <w:pStyle w:val="Listenabsatz"/>
        <w:spacing w:line="240" w:lineRule="auto"/>
        <w:jc w:val="both"/>
      </w:pPr>
    </w:p>
    <w:p w14:paraId="2D963870" w14:textId="6BD87EE9" w:rsidR="000312A7" w:rsidRPr="00100E6A" w:rsidRDefault="000A4638" w:rsidP="00373B52">
      <w:pPr>
        <w:numPr>
          <w:ilvl w:val="1"/>
          <w:numId w:val="1"/>
        </w:numPr>
        <w:spacing w:line="240" w:lineRule="auto"/>
        <w:rPr>
          <w:rStyle w:val="SchwacheHervorhebung"/>
          <w:rFonts w:asciiTheme="majorHAnsi" w:hAnsiTheme="majorHAnsi" w:cstheme="majorHAnsi"/>
          <w:i w:val="0"/>
          <w:iCs w:val="0"/>
          <w:color w:val="2F5496" w:themeColor="accent1" w:themeShade="BF"/>
        </w:rPr>
      </w:pPr>
      <w:r w:rsidRPr="00100E6A">
        <w:rPr>
          <w:rStyle w:val="SchwacheHervorhebung"/>
          <w:rFonts w:asciiTheme="majorHAnsi" w:hAnsiTheme="majorHAnsi" w:cstheme="majorHAnsi"/>
          <w:i w:val="0"/>
          <w:iCs w:val="0"/>
          <w:color w:val="2F5496" w:themeColor="accent1" w:themeShade="BF"/>
        </w:rPr>
        <w:t>Vorbereitung und Reflexion</w:t>
      </w:r>
    </w:p>
    <w:p w14:paraId="7F61803B" w14:textId="4F99F4EB" w:rsidR="00080E0A" w:rsidRPr="000A3074" w:rsidRDefault="00A62125" w:rsidP="00100E6A">
      <w:pPr>
        <w:pStyle w:val="Listenabsatz"/>
        <w:numPr>
          <w:ilvl w:val="0"/>
          <w:numId w:val="36"/>
        </w:numPr>
        <w:spacing w:line="240" w:lineRule="auto"/>
        <w:jc w:val="both"/>
        <w:rPr>
          <w:b/>
          <w:bCs/>
        </w:rPr>
      </w:pPr>
      <w:r>
        <w:t xml:space="preserve">Der erste Schritt für die Vorbereitung ist, dieses Konzept aufmerksam durchzulesen. Es kann </w:t>
      </w:r>
      <w:r w:rsidR="000312A7">
        <w:t>durch weiterführende Literatur ergänzt werden. Zudem können vorbereitende Workshops veranstaltet werden.</w:t>
      </w:r>
    </w:p>
    <w:p w14:paraId="2C17B781" w14:textId="77777777" w:rsidR="000A3074" w:rsidRPr="000A3074" w:rsidRDefault="000A3074" w:rsidP="00100E6A">
      <w:pPr>
        <w:pStyle w:val="Listenabsatz"/>
        <w:spacing w:line="240" w:lineRule="auto"/>
        <w:jc w:val="both"/>
        <w:rPr>
          <w:b/>
          <w:bCs/>
        </w:rPr>
      </w:pPr>
    </w:p>
    <w:p w14:paraId="3CDD2040" w14:textId="1C72E686" w:rsidR="000A3074" w:rsidRPr="000A3074" w:rsidRDefault="000A3074" w:rsidP="00100E6A">
      <w:pPr>
        <w:pStyle w:val="Listenabsatz"/>
        <w:numPr>
          <w:ilvl w:val="0"/>
          <w:numId w:val="36"/>
        </w:numPr>
        <w:spacing w:line="240" w:lineRule="auto"/>
        <w:jc w:val="both"/>
        <w:rPr>
          <w:b/>
          <w:bCs/>
        </w:rPr>
      </w:pPr>
      <w:r>
        <w:lastRenderedPageBreak/>
        <w:t xml:space="preserve">Es ist in jedem Fall wichtig, dass alle Personen des </w:t>
      </w:r>
      <w:r w:rsidR="00064382">
        <w:t>Awareness-T</w:t>
      </w:r>
      <w:r>
        <w:t>eams eine Grundlage an Informationen und Vorwissen vorweisen können, um eine Überforderung während de</w:t>
      </w:r>
      <w:r w:rsidR="00DF348F">
        <w:t>s</w:t>
      </w:r>
      <w:r>
        <w:t xml:space="preserve"> </w:t>
      </w:r>
      <w:r w:rsidR="00DF348F">
        <w:t xml:space="preserve">Einsatzes </w:t>
      </w:r>
      <w:r>
        <w:t xml:space="preserve">zu vermeiden. </w:t>
      </w:r>
    </w:p>
    <w:p w14:paraId="32533320" w14:textId="77777777" w:rsidR="000A3074" w:rsidRPr="000A3074" w:rsidRDefault="000A3074" w:rsidP="00100E6A">
      <w:pPr>
        <w:pStyle w:val="Listenabsatz"/>
        <w:spacing w:line="240" w:lineRule="auto"/>
        <w:jc w:val="both"/>
        <w:rPr>
          <w:b/>
          <w:bCs/>
        </w:rPr>
      </w:pPr>
    </w:p>
    <w:p w14:paraId="12B24CF8" w14:textId="0D386F8F" w:rsidR="00080E0A" w:rsidRPr="00080E0A" w:rsidRDefault="000A3074" w:rsidP="00100E6A">
      <w:pPr>
        <w:pStyle w:val="Listenabsatz"/>
        <w:numPr>
          <w:ilvl w:val="0"/>
          <w:numId w:val="36"/>
        </w:numPr>
        <w:spacing w:line="240" w:lineRule="auto"/>
        <w:jc w:val="both"/>
        <w:rPr>
          <w:b/>
          <w:bCs/>
        </w:rPr>
      </w:pPr>
      <w:r>
        <w:t>Im Anschluss an die Veranstaltung sollte g</w:t>
      </w:r>
      <w:r w:rsidR="00080E0A">
        <w:t>enügend Raum für Reflexionsprozesse ein</w:t>
      </w:r>
      <w:r>
        <w:t>geräumt werden</w:t>
      </w:r>
      <w:r w:rsidR="00A62125">
        <w:t xml:space="preserve"> zum</w:t>
      </w:r>
      <w:r w:rsidR="00373B52">
        <w:t xml:space="preserve"> </w:t>
      </w:r>
      <w:r w:rsidR="00080E0A">
        <w:t>Austausch von Erfahrungen</w:t>
      </w:r>
      <w:r w:rsidR="00A62125">
        <w:t xml:space="preserve">, um schwierige </w:t>
      </w:r>
      <w:r w:rsidR="00080E0A">
        <w:t xml:space="preserve">Situationen </w:t>
      </w:r>
      <w:r w:rsidR="00A62125">
        <w:t xml:space="preserve">zu </w:t>
      </w:r>
      <w:r w:rsidR="00080E0A">
        <w:t>teilen</w:t>
      </w:r>
      <w:r w:rsidR="00A62125">
        <w:t xml:space="preserve"> und das eigene Handeln k</w:t>
      </w:r>
      <w:r w:rsidR="00080E0A">
        <w:t xml:space="preserve">ritisch </w:t>
      </w:r>
      <w:r w:rsidR="00A62125">
        <w:t xml:space="preserve">zu </w:t>
      </w:r>
      <w:r w:rsidR="00080E0A">
        <w:t>hinterfragen.</w:t>
      </w:r>
    </w:p>
    <w:p w14:paraId="2C59F900" w14:textId="77777777" w:rsidR="00080E0A" w:rsidRPr="00080E0A" w:rsidRDefault="00080E0A" w:rsidP="00100E6A">
      <w:pPr>
        <w:pStyle w:val="Listenabsatz"/>
        <w:spacing w:line="240" w:lineRule="auto"/>
        <w:jc w:val="both"/>
        <w:rPr>
          <w:b/>
          <w:bCs/>
        </w:rPr>
      </w:pPr>
    </w:p>
    <w:p w14:paraId="3EFE2DE7" w14:textId="21F13F19" w:rsidR="00080E0A" w:rsidRPr="00080E0A" w:rsidRDefault="000A3074" w:rsidP="00100E6A">
      <w:pPr>
        <w:pStyle w:val="Listenabsatz"/>
        <w:numPr>
          <w:ilvl w:val="0"/>
          <w:numId w:val="36"/>
        </w:numPr>
        <w:spacing w:line="240" w:lineRule="auto"/>
        <w:jc w:val="both"/>
        <w:rPr>
          <w:b/>
          <w:bCs/>
        </w:rPr>
      </w:pPr>
      <w:r>
        <w:t xml:space="preserve">Über verschiedene Wege (analog oder per </w:t>
      </w:r>
      <w:proofErr w:type="spellStart"/>
      <w:r>
        <w:t>Social</w:t>
      </w:r>
      <w:proofErr w:type="spellEnd"/>
      <w:r>
        <w:t xml:space="preserve"> Media) können Rückmeldungen von Teilnehmenden der Veranstaltung eingeholt werden. </w:t>
      </w:r>
      <w:r w:rsidR="00080E0A">
        <w:t>G</w:t>
      </w:r>
      <w:r w:rsidR="00DF348F">
        <w:t>eht g</w:t>
      </w:r>
      <w:r w:rsidR="00080E0A">
        <w:t>emeinsam mögliches Feedback</w:t>
      </w:r>
      <w:r>
        <w:t xml:space="preserve"> </w:t>
      </w:r>
      <w:r w:rsidR="00080E0A">
        <w:t>durch und besprech</w:t>
      </w:r>
      <w:r w:rsidR="00DF348F">
        <w:t>t es</w:t>
      </w:r>
      <w:r w:rsidR="00080E0A">
        <w:t>.</w:t>
      </w:r>
      <w:r>
        <w:t xml:space="preserve"> Worauf muss das nächste </w:t>
      </w:r>
      <w:r w:rsidR="00A62125">
        <w:t>M</w:t>
      </w:r>
      <w:r>
        <w:t>al mehr geachtet werden? (Learning)</w:t>
      </w:r>
    </w:p>
    <w:p w14:paraId="174AEC26" w14:textId="77777777" w:rsidR="00080E0A" w:rsidRPr="00080E0A" w:rsidRDefault="00080E0A" w:rsidP="00100E6A">
      <w:pPr>
        <w:pStyle w:val="Listenabsatz"/>
        <w:jc w:val="both"/>
        <w:rPr>
          <w:b/>
          <w:bCs/>
        </w:rPr>
      </w:pPr>
    </w:p>
    <w:p w14:paraId="5DA9435B" w14:textId="4686CC2F" w:rsidR="00CC106D" w:rsidRPr="00CC106D" w:rsidRDefault="005A661C" w:rsidP="00CC106D">
      <w:pPr>
        <w:pStyle w:val="Listenabsatz"/>
        <w:numPr>
          <w:ilvl w:val="1"/>
          <w:numId w:val="1"/>
        </w:numPr>
        <w:spacing w:after="240" w:line="240" w:lineRule="auto"/>
        <w:ind w:left="1434" w:hanging="357"/>
        <w:rPr>
          <w:rFonts w:asciiTheme="majorHAnsi" w:eastAsiaTheme="majorEastAsia" w:hAnsiTheme="majorHAnsi" w:cstheme="majorBidi"/>
          <w:color w:val="2F5496" w:themeColor="accent1" w:themeShade="BF"/>
        </w:rPr>
      </w:pPr>
      <w:r w:rsidRPr="00CC106D">
        <w:rPr>
          <w:rStyle w:val="SchwacheHervorhebung"/>
          <w:rFonts w:asciiTheme="majorHAnsi" w:eastAsiaTheme="majorEastAsia" w:hAnsiTheme="majorHAnsi" w:cstheme="majorBidi"/>
          <w:i w:val="0"/>
          <w:iCs w:val="0"/>
          <w:color w:val="2F5496" w:themeColor="accent1" w:themeShade="BF"/>
        </w:rPr>
        <w:t>Nachsorge und Unterstützung</w:t>
      </w:r>
    </w:p>
    <w:p w14:paraId="19B18DDC" w14:textId="77777777" w:rsidR="00CC106D" w:rsidRDefault="00CC106D" w:rsidP="00CC106D">
      <w:pPr>
        <w:pStyle w:val="Listenabsatz"/>
        <w:spacing w:line="240" w:lineRule="auto"/>
        <w:ind w:left="714"/>
        <w:jc w:val="both"/>
      </w:pPr>
    </w:p>
    <w:p w14:paraId="00D4D911" w14:textId="4065BA86" w:rsidR="00CC106D" w:rsidRDefault="00CC106D" w:rsidP="00CC106D">
      <w:pPr>
        <w:pStyle w:val="Listenabsatz"/>
        <w:numPr>
          <w:ilvl w:val="0"/>
          <w:numId w:val="48"/>
        </w:numPr>
        <w:spacing w:line="240" w:lineRule="auto"/>
        <w:ind w:left="714" w:hanging="357"/>
        <w:jc w:val="both"/>
      </w:pPr>
      <w:r>
        <w:t>N</w:t>
      </w:r>
      <w:r w:rsidRPr="00373B52">
        <w:t>iemand soll mit der Awareness-Arbeit allein sein.</w:t>
      </w:r>
    </w:p>
    <w:p w14:paraId="243459FE" w14:textId="77777777" w:rsidR="00CC106D" w:rsidRDefault="00CC106D" w:rsidP="00CC106D">
      <w:pPr>
        <w:pStyle w:val="Listenabsatz"/>
        <w:spacing w:line="240" w:lineRule="auto"/>
        <w:jc w:val="both"/>
      </w:pPr>
    </w:p>
    <w:p w14:paraId="0C4CCF1C" w14:textId="16ADAF02" w:rsidR="005A661C" w:rsidRPr="000A3074" w:rsidRDefault="005A661C" w:rsidP="00100E6A">
      <w:pPr>
        <w:pStyle w:val="Listenabsatz"/>
        <w:numPr>
          <w:ilvl w:val="0"/>
          <w:numId w:val="48"/>
        </w:numPr>
        <w:spacing w:line="240" w:lineRule="auto"/>
        <w:jc w:val="both"/>
      </w:pPr>
      <w:r w:rsidRPr="000A3074">
        <w:t xml:space="preserve">Buddy System (Ansprechperson): </w:t>
      </w:r>
      <w:r w:rsidR="00A62125">
        <w:t xml:space="preserve">Bestimmt </w:t>
      </w:r>
      <w:r w:rsidRPr="000A3074">
        <w:t xml:space="preserve">während und ggf. auch nach </w:t>
      </w:r>
      <w:r w:rsidR="00BA4838">
        <w:t>der Veranstaltung</w:t>
      </w:r>
      <w:r w:rsidRPr="000A3074">
        <w:t xml:space="preserve"> eine Bezugsperson für jedes Mitglied der Awareness</w:t>
      </w:r>
      <w:r w:rsidR="005B7237">
        <w:t>-</w:t>
      </w:r>
      <w:r w:rsidRPr="000A3074">
        <w:t>Gruppe.</w:t>
      </w:r>
      <w:r w:rsidR="00003E99" w:rsidRPr="000A3074">
        <w:rPr>
          <w:rStyle w:val="Funotenzeichen"/>
        </w:rPr>
        <w:footnoteReference w:id="29"/>
      </w:r>
      <w:r w:rsidR="00373B52">
        <w:t xml:space="preserve"> </w:t>
      </w:r>
      <w:r w:rsidR="00A62125">
        <w:t>D</w:t>
      </w:r>
      <w:r w:rsidRPr="000A3074">
        <w:t xml:space="preserve">iese sollten keine gemeinsamen Schichten übernehmen, damit </w:t>
      </w:r>
      <w:r w:rsidR="00A62125">
        <w:t>die Buddy-Person</w:t>
      </w:r>
      <w:r w:rsidR="005B7237">
        <w:t>en</w:t>
      </w:r>
      <w:r w:rsidR="00A62125" w:rsidRPr="000A3074">
        <w:t xml:space="preserve"> </w:t>
      </w:r>
      <w:r w:rsidRPr="000A3074">
        <w:t xml:space="preserve">Distanz zu möglicherweise belastenden Situationen haben und sich </w:t>
      </w:r>
      <w:r w:rsidR="00A62125">
        <w:t>nicht unmittelbar involviert</w:t>
      </w:r>
      <w:r w:rsidR="00A62125" w:rsidRPr="000A3074">
        <w:t xml:space="preserve"> </w:t>
      </w:r>
      <w:r w:rsidRPr="000A3074">
        <w:t>unterstützen können</w:t>
      </w:r>
      <w:r w:rsidR="00373B52">
        <w:t>.</w:t>
      </w:r>
    </w:p>
    <w:p w14:paraId="0CE67012" w14:textId="77777777" w:rsidR="00003E99" w:rsidRPr="000A3074" w:rsidRDefault="00003E99" w:rsidP="00100E6A">
      <w:pPr>
        <w:pStyle w:val="Listenabsatz"/>
        <w:spacing w:line="240" w:lineRule="auto"/>
        <w:ind w:left="1440"/>
        <w:jc w:val="both"/>
      </w:pPr>
    </w:p>
    <w:p w14:paraId="218E0150" w14:textId="3BB8E3B0" w:rsidR="005A661C" w:rsidRPr="000A3074" w:rsidRDefault="005A661C" w:rsidP="00100E6A">
      <w:pPr>
        <w:pStyle w:val="Listenabsatz"/>
        <w:numPr>
          <w:ilvl w:val="0"/>
          <w:numId w:val="44"/>
        </w:numPr>
        <w:spacing w:line="240" w:lineRule="auto"/>
        <w:jc w:val="both"/>
      </w:pPr>
      <w:r w:rsidRPr="000A3074">
        <w:t>Beratungsstelle</w:t>
      </w:r>
      <w:r w:rsidR="00373B52">
        <w:t>n</w:t>
      </w:r>
      <w:r w:rsidRPr="000A3074">
        <w:t xml:space="preserve"> </w:t>
      </w:r>
      <w:r w:rsidR="00A62125">
        <w:t xml:space="preserve">sind ein </w:t>
      </w:r>
      <w:r w:rsidRPr="000A3074">
        <w:t>professionelles Back</w:t>
      </w:r>
      <w:r w:rsidR="00A62125">
        <w:t>up. Sucht euch die relevanten</w:t>
      </w:r>
      <w:r w:rsidR="00373B52">
        <w:t xml:space="preserve"> </w:t>
      </w:r>
      <w:r w:rsidRPr="000A3074">
        <w:t>Adressen im Umfeld heraus und</w:t>
      </w:r>
      <w:r w:rsidR="00A62125">
        <w:t xml:space="preserve"> tretet</w:t>
      </w:r>
      <w:r w:rsidRPr="000A3074">
        <w:t xml:space="preserve"> vorab in Kontakt</w:t>
      </w:r>
      <w:r w:rsidR="00A62125">
        <w:t>. Wichtig auch hier wieder: Reflektiert und kommuniziert eigene Grenzen. Eine Aufgabe abzugeben, weil jemand mehr Expertise hat, ist kein</w:t>
      </w:r>
      <w:r w:rsidR="00E2080B">
        <w:t xml:space="preserve"> Versagen, sondern eine bessere Unterstützung.</w:t>
      </w:r>
    </w:p>
    <w:p w14:paraId="0FB48081" w14:textId="77777777" w:rsidR="00AA747E" w:rsidRPr="000A3074" w:rsidRDefault="00AA747E" w:rsidP="00100E6A">
      <w:pPr>
        <w:pStyle w:val="Listenabsatz"/>
        <w:spacing w:line="240" w:lineRule="auto"/>
        <w:jc w:val="both"/>
      </w:pPr>
    </w:p>
    <w:p w14:paraId="7B21ED2A" w14:textId="44EC7E66" w:rsidR="000A3074" w:rsidRPr="000A3074" w:rsidRDefault="00E2080B" w:rsidP="00CC106D">
      <w:pPr>
        <w:pStyle w:val="Listenabsatz"/>
        <w:numPr>
          <w:ilvl w:val="0"/>
          <w:numId w:val="44"/>
        </w:numPr>
        <w:spacing w:line="240" w:lineRule="auto"/>
        <w:jc w:val="both"/>
      </w:pPr>
      <w:r>
        <w:t>Für das Team ist wichtig:</w:t>
      </w:r>
    </w:p>
    <w:p w14:paraId="1FFB814B" w14:textId="6D9D9FA9" w:rsidR="00AA747E" w:rsidRPr="000A3074" w:rsidRDefault="00AA747E" w:rsidP="00100E6A">
      <w:pPr>
        <w:pStyle w:val="Listenabsatz"/>
        <w:numPr>
          <w:ilvl w:val="0"/>
          <w:numId w:val="49"/>
        </w:numPr>
        <w:spacing w:line="240" w:lineRule="auto"/>
        <w:jc w:val="both"/>
      </w:pPr>
      <w:r w:rsidRPr="000A3074">
        <w:t>Teambuilding (Vertrauen als Basis der Zusammenarbeit)</w:t>
      </w:r>
    </w:p>
    <w:p w14:paraId="37812906" w14:textId="7A8F160E" w:rsidR="00AA747E" w:rsidRPr="000A3074" w:rsidRDefault="00AA747E" w:rsidP="00100E6A">
      <w:pPr>
        <w:pStyle w:val="Listenabsatz"/>
        <w:numPr>
          <w:ilvl w:val="0"/>
          <w:numId w:val="49"/>
        </w:numPr>
        <w:spacing w:line="240" w:lineRule="auto"/>
        <w:jc w:val="both"/>
      </w:pPr>
      <w:r w:rsidRPr="000A3074">
        <w:t>Erfahrung von Diskriminierung innerhalb des Teams</w:t>
      </w:r>
      <w:r w:rsidR="00E26C0F" w:rsidRPr="000A3074">
        <w:t xml:space="preserve"> behandeln</w:t>
      </w:r>
      <w:r w:rsidR="00A76719" w:rsidRPr="000A3074">
        <w:t xml:space="preserve"> </w:t>
      </w:r>
    </w:p>
    <w:p w14:paraId="32D880B8" w14:textId="52E33800" w:rsidR="00AA747E" w:rsidRPr="000A3074" w:rsidRDefault="00AA747E" w:rsidP="00100E6A">
      <w:pPr>
        <w:pStyle w:val="Listenabsatz"/>
        <w:numPr>
          <w:ilvl w:val="0"/>
          <w:numId w:val="49"/>
        </w:numPr>
        <w:spacing w:line="240" w:lineRule="auto"/>
        <w:jc w:val="both"/>
      </w:pPr>
      <w:r w:rsidRPr="000A3074">
        <w:t xml:space="preserve">Überbelastung von Helfer*innen </w:t>
      </w:r>
      <w:r w:rsidR="00E26C0F" w:rsidRPr="000A3074">
        <w:t xml:space="preserve">vorbeugen </w:t>
      </w:r>
      <w:r w:rsidRPr="000A3074">
        <w:t>(</w:t>
      </w:r>
      <w:r w:rsidR="000A3074">
        <w:t xml:space="preserve">Belastung </w:t>
      </w:r>
      <w:r w:rsidRPr="000A3074">
        <w:t>durch z.B. zu viele Aufgaben, zu wenig Helfer*innen)</w:t>
      </w:r>
    </w:p>
    <w:p w14:paraId="70BF35F2" w14:textId="77777777" w:rsidR="005A661C" w:rsidRPr="000A3074" w:rsidRDefault="005A661C" w:rsidP="00100E6A">
      <w:pPr>
        <w:pStyle w:val="Listenabsatz"/>
        <w:spacing w:line="240" w:lineRule="auto"/>
        <w:jc w:val="both"/>
      </w:pPr>
    </w:p>
    <w:p w14:paraId="6D6C8061" w14:textId="3354038A" w:rsidR="000A4638" w:rsidRDefault="002A5360" w:rsidP="003141CF">
      <w:pPr>
        <w:pStyle w:val="berschrift3"/>
        <w:ind w:firstLine="360"/>
        <w:jc w:val="both"/>
      </w:pPr>
      <w:r>
        <w:t>Zuständigkeit</w:t>
      </w:r>
      <w:r w:rsidR="00B60BA7">
        <w:t xml:space="preserve"> </w:t>
      </w:r>
      <w:r>
        <w:t xml:space="preserve">/ </w:t>
      </w:r>
      <w:r w:rsidR="000A4638" w:rsidRPr="000A4638">
        <w:t xml:space="preserve">Grenzen der </w:t>
      </w:r>
      <w:r w:rsidR="00F075E7">
        <w:t>Awareness-Arbeit</w:t>
      </w:r>
    </w:p>
    <w:p w14:paraId="20DBEA17" w14:textId="77777777" w:rsidR="002A5360" w:rsidRDefault="002A5360" w:rsidP="00E858CF">
      <w:pPr>
        <w:spacing w:line="240" w:lineRule="auto"/>
        <w:ind w:left="720"/>
        <w:jc w:val="both"/>
        <w:rPr>
          <w:b/>
          <w:bCs/>
        </w:rPr>
      </w:pPr>
    </w:p>
    <w:p w14:paraId="03FD6C27" w14:textId="39AF4B9B" w:rsidR="002A5360" w:rsidRPr="002A5360" w:rsidRDefault="002A5360" w:rsidP="00E858CF">
      <w:pPr>
        <w:pStyle w:val="Listenabsatz"/>
        <w:numPr>
          <w:ilvl w:val="0"/>
          <w:numId w:val="52"/>
        </w:numPr>
        <w:jc w:val="both"/>
      </w:pPr>
      <w:r>
        <w:t xml:space="preserve">Zuständigkeit: </w:t>
      </w:r>
      <w:r w:rsidR="00D9717D">
        <w:t xml:space="preserve">Wenn ihr selbst </w:t>
      </w:r>
      <w:r w:rsidRPr="002A5360">
        <w:t>Gewalt, grenzüberschreitendes, diskriminierendes oder/und übergriffiges Verhalten wa</w:t>
      </w:r>
      <w:r w:rsidR="00D9717D">
        <w:t>h</w:t>
      </w:r>
      <w:r w:rsidRPr="002A5360">
        <w:t>r</w:t>
      </w:r>
      <w:r w:rsidR="00D9717D">
        <w:t xml:space="preserve">nehmt; wenn ihr </w:t>
      </w:r>
      <w:r w:rsidRPr="002A5360">
        <w:t xml:space="preserve">von Personen </w:t>
      </w:r>
      <w:r w:rsidR="00D9717D">
        <w:t>diesbezüglich</w:t>
      </w:r>
      <w:r w:rsidRPr="002A5360">
        <w:t xml:space="preserve"> um Hilfe gebeten</w:t>
      </w:r>
      <w:r w:rsidR="00D9717D">
        <w:t xml:space="preserve"> werdet; wenn ihr</w:t>
      </w:r>
      <w:r w:rsidRPr="002A5360">
        <w:t xml:space="preserve"> von anderen Personen darauf hingewiesen</w:t>
      </w:r>
      <w:r w:rsidR="00CF2ACE">
        <w:t xml:space="preserve"> </w:t>
      </w:r>
      <w:r w:rsidR="00D9717D">
        <w:t>werdet.</w:t>
      </w:r>
    </w:p>
    <w:p w14:paraId="5963BDF3" w14:textId="77777777" w:rsidR="002A5360" w:rsidRPr="002A5360" w:rsidRDefault="002A5360" w:rsidP="00E858CF">
      <w:pPr>
        <w:pStyle w:val="Listenabsatz"/>
        <w:jc w:val="both"/>
        <w:rPr>
          <w:b/>
          <w:bCs/>
        </w:rPr>
      </w:pPr>
    </w:p>
    <w:p w14:paraId="5EB6AA9D" w14:textId="611254D4" w:rsidR="003B5886" w:rsidRPr="00891416" w:rsidRDefault="003B5886" w:rsidP="00E858CF">
      <w:pPr>
        <w:pStyle w:val="Listenabsatz"/>
        <w:numPr>
          <w:ilvl w:val="0"/>
          <w:numId w:val="52"/>
        </w:numPr>
        <w:spacing w:line="240" w:lineRule="auto"/>
        <w:jc w:val="both"/>
        <w:rPr>
          <w:b/>
          <w:bCs/>
        </w:rPr>
      </w:pPr>
      <w:r>
        <w:t>Es ist wichtig</w:t>
      </w:r>
      <w:r w:rsidR="00FD611A">
        <w:t>,</w:t>
      </w:r>
      <w:r>
        <w:t xml:space="preserve"> im Vorhinein </w:t>
      </w:r>
      <w:r w:rsidR="00FD611A">
        <w:t xml:space="preserve">die </w:t>
      </w:r>
      <w:r>
        <w:t>Grenzen</w:t>
      </w:r>
      <w:r w:rsidR="00D9717D">
        <w:t xml:space="preserve"> </w:t>
      </w:r>
      <w:r>
        <w:t>zu besprechen</w:t>
      </w:r>
      <w:r w:rsidR="00FD611A">
        <w:t>, s</w:t>
      </w:r>
      <w:r>
        <w:t xml:space="preserve">owohl die </w:t>
      </w:r>
      <w:r w:rsidR="00FD611A">
        <w:t>p</w:t>
      </w:r>
      <w:r>
        <w:t>ersönlichen Grenzen und Kapazitäten der Team</w:t>
      </w:r>
      <w:r w:rsidR="00B60BA7">
        <w:t>-</w:t>
      </w:r>
      <w:r w:rsidR="002A5360">
        <w:t>Mitglieder</w:t>
      </w:r>
      <w:r>
        <w:t xml:space="preserve"> als auch in Abgrenzung zu anderen Aufgabenbereichen.</w:t>
      </w:r>
    </w:p>
    <w:p w14:paraId="201943EB" w14:textId="77777777" w:rsidR="00891416" w:rsidRPr="00891416" w:rsidRDefault="00891416" w:rsidP="00E858CF">
      <w:pPr>
        <w:pStyle w:val="Listenabsatz"/>
        <w:spacing w:line="240" w:lineRule="auto"/>
        <w:jc w:val="both"/>
        <w:rPr>
          <w:b/>
          <w:bCs/>
        </w:rPr>
      </w:pPr>
    </w:p>
    <w:p w14:paraId="1A5A9F22" w14:textId="244BC40F" w:rsidR="00667FFC" w:rsidRPr="00100E6A" w:rsidRDefault="00FD611A" w:rsidP="00100E6A">
      <w:pPr>
        <w:pStyle w:val="Listenabsatz"/>
        <w:numPr>
          <w:ilvl w:val="0"/>
          <w:numId w:val="52"/>
        </w:numPr>
        <w:spacing w:line="240" w:lineRule="auto"/>
        <w:jc w:val="both"/>
        <w:rPr>
          <w:b/>
          <w:bCs/>
        </w:rPr>
      </w:pPr>
      <w:r>
        <w:t>Verantwortung für verschiedene Aufgaben: Es ist sinnvoll, k</w:t>
      </w:r>
      <w:r w:rsidR="00891416" w:rsidRPr="00891416">
        <w:t xml:space="preserve">lare Regelung je nach Art der Vorfälle </w:t>
      </w:r>
      <w:r>
        <w:t xml:space="preserve">zu treffen. Was ist der Aufgabenbereich des Awareness-Teams, der Security, der Sanitäter*innen? Wichtig sind Absprachen mit allen Beteiligten im Vorfeld. </w:t>
      </w:r>
    </w:p>
    <w:p w14:paraId="25FB9D85" w14:textId="77777777" w:rsidR="00BA4838" w:rsidRDefault="00BA4838" w:rsidP="006F4B05">
      <w:pPr>
        <w:pStyle w:val="Listenabsatz"/>
        <w:spacing w:line="240" w:lineRule="auto"/>
        <w:jc w:val="both"/>
      </w:pPr>
    </w:p>
    <w:p w14:paraId="0354BD4B" w14:textId="3D7D8F08" w:rsidR="00891416" w:rsidRDefault="003B5886" w:rsidP="00100E6A">
      <w:pPr>
        <w:pStyle w:val="Listenabsatz"/>
        <w:numPr>
          <w:ilvl w:val="0"/>
          <w:numId w:val="52"/>
        </w:numPr>
        <w:spacing w:line="240" w:lineRule="auto"/>
        <w:jc w:val="both"/>
      </w:pPr>
      <w:r w:rsidRPr="003B5886">
        <w:t xml:space="preserve">Es ist vermutlich nicht umsetzbar, dass sich jede Person im </w:t>
      </w:r>
      <w:r w:rsidR="00064382">
        <w:t>Awareness-T</w:t>
      </w:r>
      <w:r w:rsidRPr="003B5886">
        <w:t xml:space="preserve">eam eine vergleichbare Expertise zu unterschiedlichen Diskriminierungsformen </w:t>
      </w:r>
      <w:r w:rsidR="00FD611A">
        <w:t>hat. Um</w:t>
      </w:r>
      <w:r w:rsidRPr="003B5886">
        <w:t>so wichtiger ist es, die Stärken und Schwächen im Team im Vorfeld zu besprechen</w:t>
      </w:r>
      <w:r w:rsidR="00FD611A">
        <w:t>,</w:t>
      </w:r>
      <w:r w:rsidRPr="003B5886">
        <w:t xml:space="preserve"> in der Krisenintervention die Bedürfnisse </w:t>
      </w:r>
      <w:r w:rsidRPr="003B5886">
        <w:lastRenderedPageBreak/>
        <w:t>der betroffenen Person in den Vordergrund zu stellen und die eigene Bewertung des Geschehenen zurückzustellen</w:t>
      </w:r>
      <w:r>
        <w:t>.</w:t>
      </w:r>
      <w:r w:rsidR="00003E99">
        <w:rPr>
          <w:rStyle w:val="Funotenzeichen"/>
        </w:rPr>
        <w:footnoteReference w:id="30"/>
      </w:r>
    </w:p>
    <w:p w14:paraId="01BE79D6" w14:textId="77777777" w:rsidR="00891416" w:rsidRPr="001B0446" w:rsidRDefault="00891416" w:rsidP="00100E6A">
      <w:pPr>
        <w:pStyle w:val="Listenabsatz"/>
        <w:spacing w:line="240" w:lineRule="auto"/>
        <w:jc w:val="both"/>
      </w:pPr>
    </w:p>
    <w:p w14:paraId="19167272" w14:textId="579B8A8B" w:rsidR="003B5886" w:rsidRPr="001B0446" w:rsidRDefault="00CF2ACE" w:rsidP="00100E6A">
      <w:pPr>
        <w:pStyle w:val="Listenabsatz"/>
        <w:numPr>
          <w:ilvl w:val="0"/>
          <w:numId w:val="52"/>
        </w:numPr>
        <w:spacing w:line="240" w:lineRule="auto"/>
        <w:jc w:val="both"/>
      </w:pPr>
      <w:r w:rsidRPr="001B0446">
        <w:t>D</w:t>
      </w:r>
      <w:r w:rsidR="003B5886" w:rsidRPr="001B0446">
        <w:t xml:space="preserve">as </w:t>
      </w:r>
      <w:r w:rsidR="00064382">
        <w:t>Awareness-T</w:t>
      </w:r>
      <w:r w:rsidR="003B5886" w:rsidRPr="001B0446">
        <w:t xml:space="preserve">eam </w:t>
      </w:r>
      <w:r w:rsidR="00FD611A" w:rsidRPr="001B0446">
        <w:t xml:space="preserve">gibt </w:t>
      </w:r>
      <w:r w:rsidR="003B5886" w:rsidRPr="001B0446">
        <w:t xml:space="preserve">keine Substanzen </w:t>
      </w:r>
      <w:r w:rsidR="00FD611A" w:rsidRPr="001B0446">
        <w:t xml:space="preserve">abgesehen </w:t>
      </w:r>
      <w:r w:rsidR="003B5886" w:rsidRPr="001B0446">
        <w:t>von Wasser an die Teilnehmenden der Veranstaltung (</w:t>
      </w:r>
      <w:r w:rsidR="00FD611A" w:rsidRPr="001B0446">
        <w:t>k</w:t>
      </w:r>
      <w:r w:rsidR="003B5886" w:rsidRPr="001B0446">
        <w:t xml:space="preserve">ein Essen, kein Traubenzucker, keine Schmerztabletten o.ä.). </w:t>
      </w:r>
      <w:r w:rsidR="00557C96" w:rsidRPr="001B0446">
        <w:t>Besonders bei Menschen, deren körperlicher Zustand nicht stabil ist, etwa bei chronischen Krankheiten, Allergien oder auch nach dem Konsum bzw. Mischkonsum, ist es wichtig</w:t>
      </w:r>
      <w:r w:rsidR="00B60BA7">
        <w:t>,</w:t>
      </w:r>
      <w:r w:rsidR="00557C96" w:rsidRPr="001B0446">
        <w:t xml:space="preserve"> Grenzen von Zuständigkeit und Kompetenzen zu wahren und klar zu kommunizieren. Daher wird abgesehen von Wasser nichts angeboten.</w:t>
      </w:r>
    </w:p>
    <w:p w14:paraId="05D10B1C" w14:textId="77777777" w:rsidR="00546F7B" w:rsidRPr="001B0446" w:rsidRDefault="00546F7B" w:rsidP="00546F7B">
      <w:pPr>
        <w:pStyle w:val="Listenabsatz"/>
      </w:pPr>
    </w:p>
    <w:p w14:paraId="4ACA6DED" w14:textId="1AABC3D6" w:rsidR="003B0750" w:rsidRPr="001B0446" w:rsidRDefault="00546F7B" w:rsidP="003B0750">
      <w:pPr>
        <w:pStyle w:val="Listenabsatz"/>
        <w:numPr>
          <w:ilvl w:val="0"/>
          <w:numId w:val="52"/>
        </w:numPr>
        <w:tabs>
          <w:tab w:val="left" w:pos="2552"/>
        </w:tabs>
        <w:spacing w:line="240" w:lineRule="auto"/>
        <w:jc w:val="both"/>
      </w:pPr>
      <w:r w:rsidRPr="001B0446">
        <w:t xml:space="preserve">Das Awareness-Team ist nicht zuständig für gesundheitliche und medizinische Fälle. Besonders im Kontext von Alkohol- und Drogenkonsum ist es wichtig, die eigenen Kompetenzen und Grenzen als Team-Mitglied nicht zu überschreiten, sondern die Betreuung von betroffenen Personen an Expert*innen wie etwa Sanitäter*innen abzugeben. </w:t>
      </w:r>
    </w:p>
    <w:p w14:paraId="5211B570" w14:textId="77777777" w:rsidR="003B0750" w:rsidRPr="001B0446" w:rsidRDefault="003B0750" w:rsidP="003B0750">
      <w:pPr>
        <w:pStyle w:val="Listenabsatz"/>
      </w:pPr>
    </w:p>
    <w:p w14:paraId="1E2D4C07" w14:textId="17AC2E94" w:rsidR="003B0750" w:rsidRPr="001B0446" w:rsidRDefault="003B0750" w:rsidP="003B0750">
      <w:pPr>
        <w:pStyle w:val="Listenabsatz"/>
        <w:numPr>
          <w:ilvl w:val="0"/>
          <w:numId w:val="35"/>
        </w:numPr>
        <w:spacing w:line="240" w:lineRule="auto"/>
        <w:jc w:val="both"/>
      </w:pPr>
      <w:r w:rsidRPr="001B0446">
        <w:t xml:space="preserve">Sollte es auf einer Veranstaltung zu einem Zwischenfall gekommen sein, ist eine aufarbeitendes Gespräch </w:t>
      </w:r>
      <w:proofErr w:type="gramStart"/>
      <w:r w:rsidRPr="001B0446">
        <w:t>mit den verantwortlichen Organisator</w:t>
      </w:r>
      <w:proofErr w:type="gramEnd"/>
      <w:r w:rsidRPr="001B0446">
        <w:t>*innen wichtig. Damit sollte die Zuständigkeit des Awareness-Teams dann beendet sein. Gibt es im Nachgang noch Klärungsbedarf, z.B. mit den Beschuldigten, liegt die Aufarbeitung in der Verantwortung der Organisator*innen, nicht beim Awareness-Team.</w:t>
      </w:r>
    </w:p>
    <w:p w14:paraId="25C50DDD" w14:textId="77777777" w:rsidR="00A25619" w:rsidRDefault="00A25619" w:rsidP="00100E6A">
      <w:pPr>
        <w:spacing w:line="240" w:lineRule="auto"/>
        <w:jc w:val="both"/>
        <w:rPr>
          <w:b/>
          <w:bCs/>
        </w:rPr>
      </w:pPr>
    </w:p>
    <w:p w14:paraId="04ADAF80" w14:textId="557787CA" w:rsidR="00611011" w:rsidRDefault="00B23046" w:rsidP="00667FFC">
      <w:pPr>
        <w:pStyle w:val="berschrift2"/>
        <w:jc w:val="both"/>
      </w:pPr>
      <w:r w:rsidRPr="00667FFC">
        <w:rPr>
          <w:rStyle w:val="berschrift2Zchn"/>
        </w:rPr>
        <w:t>Handlungskette im Umgang mit Grenzüberschreitungen</w:t>
      </w:r>
      <w:r w:rsidR="00716EB3">
        <w:rPr>
          <w:rStyle w:val="Funotenzeichen"/>
          <w:rFonts w:cstheme="minorHAnsi"/>
          <w:b/>
        </w:rPr>
        <w:footnoteReference w:id="31"/>
      </w:r>
    </w:p>
    <w:p w14:paraId="15CA7AFB" w14:textId="77777777" w:rsidR="00BA4838" w:rsidRPr="00BA4838" w:rsidRDefault="00BA4838" w:rsidP="00100E6A"/>
    <w:p w14:paraId="3D6E3EA7" w14:textId="32411A9B" w:rsidR="00611011" w:rsidRPr="00716EB3" w:rsidRDefault="00611011" w:rsidP="00100E6A">
      <w:pPr>
        <w:pStyle w:val="berschrift3"/>
        <w:numPr>
          <w:ilvl w:val="0"/>
          <w:numId w:val="53"/>
        </w:numPr>
        <w:jc w:val="both"/>
      </w:pPr>
      <w:r w:rsidRPr="00716EB3">
        <w:rPr>
          <w:rFonts w:eastAsia="Times New Roman"/>
        </w:rPr>
        <w:t>Eine Person, die Grenzüberschreitung(en) erfahren hat, meldet sich bei uns (am Safe</w:t>
      </w:r>
      <w:r w:rsidR="00BA4838">
        <w:rPr>
          <w:rFonts w:eastAsia="Times New Roman"/>
        </w:rPr>
        <w:t>r</w:t>
      </w:r>
      <w:r w:rsidRPr="00716EB3">
        <w:rPr>
          <w:rFonts w:eastAsia="Times New Roman"/>
        </w:rPr>
        <w:t xml:space="preserve"> Space)</w:t>
      </w:r>
    </w:p>
    <w:p w14:paraId="37F04280" w14:textId="43157C90" w:rsidR="00F32EEE" w:rsidRPr="00F32EEE" w:rsidRDefault="00611011" w:rsidP="00EA78D7">
      <w:pPr>
        <w:pStyle w:val="Listenabsatz"/>
        <w:numPr>
          <w:ilvl w:val="0"/>
          <w:numId w:val="27"/>
        </w:numPr>
        <w:spacing w:before="240" w:after="240"/>
        <w:ind w:left="1080" w:hanging="357"/>
        <w:contextualSpacing w:val="0"/>
        <w:jc w:val="both"/>
        <w:rPr>
          <w:rFonts w:cstheme="minorHAnsi"/>
        </w:rPr>
      </w:pPr>
      <w:r w:rsidRPr="00611011">
        <w:rPr>
          <w:rFonts w:eastAsia="Times New Roman" w:cstheme="minorHAnsi"/>
        </w:rPr>
        <w:t>Wir fragen die betroffene Person, an welchem Ort sie sich wohlfühlt, um über die erlebte/beobachtete Situation bzw. Unwohlsein zu sprechen. Dabei können wir vorschlagen, beispielsweise nach draußen zu gehen oder je nach Räumlichkeiten des Veranstaltungsortes einen ruhigen Raum aufzusuchen. Wir fragen auch an diesem Ort noch einmal nach, ob sich die Person wohl fühlt.</w:t>
      </w:r>
    </w:p>
    <w:p w14:paraId="04ED0974" w14:textId="3B8AB28B" w:rsidR="00611011" w:rsidRPr="00F32EEE" w:rsidRDefault="00611011" w:rsidP="00EA78D7">
      <w:pPr>
        <w:pStyle w:val="Listenabsatz"/>
        <w:numPr>
          <w:ilvl w:val="0"/>
          <w:numId w:val="27"/>
        </w:numPr>
        <w:spacing w:before="240" w:after="240"/>
        <w:ind w:left="1080" w:hanging="357"/>
        <w:contextualSpacing w:val="0"/>
        <w:jc w:val="both"/>
        <w:rPr>
          <w:rFonts w:cstheme="minorHAnsi"/>
        </w:rPr>
      </w:pPr>
      <w:r w:rsidRPr="00F32EEE">
        <w:rPr>
          <w:rFonts w:eastAsia="Times New Roman" w:cstheme="minorHAnsi"/>
        </w:rPr>
        <w:t xml:space="preserve">Wir lassen uns die Situation in Ruhe erzählen und hören der betroffenen Person zu. Die Person wird von uns vollumfänglich ernst genommen und sollte in keinem Fall das Gefühl haben, sich rechtfertigen zu müssen. Zur Erinnerung: Es gibt keine „zu kleine” Grenzüberschreitung. Die Definitionsmacht liegt bei der betroffenen Person. Die betroffene Person befindet sich in einer Stresssituation und es gehört Mut dazu, sich an </w:t>
      </w:r>
      <w:r w:rsidR="00FD611A">
        <w:rPr>
          <w:rFonts w:eastAsia="Times New Roman" w:cstheme="minorHAnsi"/>
        </w:rPr>
        <w:t xml:space="preserve">das </w:t>
      </w:r>
      <w:r w:rsidR="00064382">
        <w:rPr>
          <w:rFonts w:eastAsia="Times New Roman" w:cstheme="minorHAnsi"/>
        </w:rPr>
        <w:t>Awareness-T</w:t>
      </w:r>
      <w:r w:rsidR="00FD611A">
        <w:rPr>
          <w:rFonts w:eastAsia="Times New Roman" w:cstheme="minorHAnsi"/>
        </w:rPr>
        <w:t>eam</w:t>
      </w:r>
      <w:r w:rsidR="00FD611A" w:rsidRPr="00F32EEE">
        <w:rPr>
          <w:rFonts w:eastAsia="Times New Roman" w:cstheme="minorHAnsi"/>
        </w:rPr>
        <w:t xml:space="preserve"> </w:t>
      </w:r>
      <w:r w:rsidRPr="00F32EEE">
        <w:rPr>
          <w:rFonts w:eastAsia="Times New Roman" w:cstheme="minorHAnsi"/>
        </w:rPr>
        <w:t xml:space="preserve">zu wenden. Daher ist es unerlässlich, dass wir uns der Person gegenüber wertschätzend äußern. Wir machen uns bewusst, wie wichtig unsere Wortwahl sein kann. Wir achten auch darauf, zurückhaltend zu sein, was den Körperkontakt mit der Person angeht </w:t>
      </w:r>
      <w:r w:rsidR="00DA5DA9" w:rsidRPr="009C72B1">
        <w:t>–</w:t>
      </w:r>
      <w:r w:rsidRPr="00F32EEE">
        <w:rPr>
          <w:rFonts w:eastAsia="Times New Roman" w:cstheme="minorHAnsi"/>
        </w:rPr>
        <w:t xml:space="preserve"> es sei denn, dieser wird aktiv eingefordert (nur, wenn das für uns in diesem Fall auch in Ordnung ist). Wir gehen sensibel vor und sind vorsichtig mit unseren Fragen und deren Formulierung. Wir achten auf verbale und nonverbale Zeichen der betroffenen Person und passen gegebenenfalls unsere Gesprächsführung daran an. </w:t>
      </w:r>
    </w:p>
    <w:p w14:paraId="1CBA9E6B" w14:textId="4C8BA162" w:rsidR="00611011" w:rsidRPr="00611011" w:rsidRDefault="00611011" w:rsidP="00EA78D7">
      <w:pPr>
        <w:pStyle w:val="Listenabsatz"/>
        <w:numPr>
          <w:ilvl w:val="0"/>
          <w:numId w:val="27"/>
        </w:numPr>
        <w:spacing w:before="240" w:after="240"/>
        <w:ind w:left="1080"/>
        <w:contextualSpacing w:val="0"/>
        <w:jc w:val="both"/>
        <w:rPr>
          <w:rFonts w:cstheme="minorHAnsi"/>
        </w:rPr>
      </w:pPr>
      <w:r w:rsidRPr="00611011">
        <w:rPr>
          <w:rFonts w:eastAsia="Times New Roman" w:cstheme="minorHAnsi"/>
        </w:rPr>
        <w:lastRenderedPageBreak/>
        <w:t xml:space="preserve">Wir lassen uns Zeit in der Kommunikation mit der betroffenen Person. So können wir die Situation besser einschätzen, anfängliche Emotionen klingen ab und wir können </w:t>
      </w:r>
      <w:r w:rsidR="00286C93">
        <w:rPr>
          <w:rFonts w:eastAsia="Times New Roman" w:cstheme="minorHAnsi"/>
        </w:rPr>
        <w:t>ggf.</w:t>
      </w:r>
      <w:r w:rsidRPr="00611011">
        <w:rPr>
          <w:rFonts w:eastAsia="Times New Roman" w:cstheme="minorHAnsi"/>
        </w:rPr>
        <w:t xml:space="preserve"> anfangen, eine passende Handlungsstrategie zu entwickeln. In den seltensten Fällen ist sofortiges Handeln notwendig. Wir nutzen das Netzwerk </w:t>
      </w:r>
      <w:r w:rsidR="00FD611A">
        <w:rPr>
          <w:rFonts w:eastAsia="Times New Roman" w:cstheme="minorHAnsi"/>
        </w:rPr>
        <w:t xml:space="preserve">im </w:t>
      </w:r>
      <w:r w:rsidR="00064382">
        <w:rPr>
          <w:rFonts w:eastAsia="Times New Roman" w:cstheme="minorHAnsi"/>
        </w:rPr>
        <w:t>Awareness-T</w:t>
      </w:r>
      <w:r w:rsidR="00FD611A">
        <w:rPr>
          <w:rFonts w:eastAsia="Times New Roman" w:cstheme="minorHAnsi"/>
        </w:rPr>
        <w:t xml:space="preserve">eam, </w:t>
      </w:r>
      <w:proofErr w:type="gramStart"/>
      <w:r w:rsidR="00FD611A">
        <w:rPr>
          <w:rFonts w:eastAsia="Times New Roman" w:cstheme="minorHAnsi"/>
        </w:rPr>
        <w:t xml:space="preserve">bei den </w:t>
      </w:r>
      <w:r w:rsidR="00DA5DA9">
        <w:rPr>
          <w:rFonts w:eastAsia="Times New Roman" w:cstheme="minorHAnsi"/>
        </w:rPr>
        <w:t>Organisator</w:t>
      </w:r>
      <w:proofErr w:type="gramEnd"/>
      <w:r w:rsidR="00DA5DA9">
        <w:rPr>
          <w:rFonts w:eastAsia="Times New Roman" w:cstheme="minorHAnsi"/>
        </w:rPr>
        <w:t>*innen</w:t>
      </w:r>
      <w:r w:rsidR="00FD611A">
        <w:rPr>
          <w:rFonts w:eastAsia="Times New Roman" w:cstheme="minorHAnsi"/>
        </w:rPr>
        <w:t xml:space="preserve"> und weitern Gruppenmi</w:t>
      </w:r>
      <w:r w:rsidRPr="00611011">
        <w:rPr>
          <w:rFonts w:eastAsia="Times New Roman" w:cstheme="minorHAnsi"/>
        </w:rPr>
        <w:t>tglieder</w:t>
      </w:r>
      <w:r w:rsidR="00FD611A">
        <w:rPr>
          <w:rFonts w:eastAsia="Times New Roman" w:cstheme="minorHAnsi"/>
        </w:rPr>
        <w:t>n</w:t>
      </w:r>
      <w:r w:rsidRPr="00611011">
        <w:rPr>
          <w:rFonts w:eastAsia="Times New Roman" w:cstheme="minorHAnsi"/>
        </w:rPr>
        <w:t xml:space="preserve">, um uns in der Situation zu helfen (Wasser/Jacken/ Bezugspersonen der betroffenen Person holen o.Ä.). </w:t>
      </w:r>
    </w:p>
    <w:p w14:paraId="0C73F256" w14:textId="4EB2BDCD" w:rsidR="004748BA" w:rsidRPr="001563E4" w:rsidRDefault="00611011" w:rsidP="00EA78D7">
      <w:pPr>
        <w:pStyle w:val="Listenabsatz"/>
        <w:numPr>
          <w:ilvl w:val="0"/>
          <w:numId w:val="27"/>
        </w:numPr>
        <w:spacing w:before="240" w:after="240"/>
        <w:ind w:left="1080"/>
        <w:contextualSpacing w:val="0"/>
        <w:jc w:val="both"/>
        <w:rPr>
          <w:rFonts w:cstheme="minorHAnsi"/>
        </w:rPr>
      </w:pPr>
      <w:r w:rsidRPr="00611011">
        <w:rPr>
          <w:rFonts w:eastAsia="Times New Roman" w:cstheme="minorHAnsi"/>
        </w:rPr>
        <w:t xml:space="preserve">Wir fragen die betroffene Person explizit, was sie akut benötigt und welche Schritte nun folgen sollen. Wir werden </w:t>
      </w:r>
      <w:r w:rsidR="004748BA">
        <w:rPr>
          <w:rFonts w:eastAsia="Times New Roman" w:cstheme="minorHAnsi"/>
        </w:rPr>
        <w:t xml:space="preserve">die Handlungsmöglichkeiten des </w:t>
      </w:r>
      <w:r w:rsidR="00064382">
        <w:rPr>
          <w:rFonts w:eastAsia="Times New Roman" w:cstheme="minorHAnsi"/>
        </w:rPr>
        <w:t>Awareness-T</w:t>
      </w:r>
      <w:r w:rsidR="004748BA">
        <w:rPr>
          <w:rFonts w:eastAsia="Times New Roman" w:cstheme="minorHAnsi"/>
        </w:rPr>
        <w:t xml:space="preserve">eams mit den Bedürfnissen </w:t>
      </w:r>
      <w:r w:rsidRPr="00611011">
        <w:rPr>
          <w:rFonts w:eastAsia="Times New Roman" w:cstheme="minorHAnsi"/>
        </w:rPr>
        <w:t xml:space="preserve">der betroffenen Person </w:t>
      </w:r>
      <w:r w:rsidR="004748BA">
        <w:rPr>
          <w:rFonts w:eastAsia="Times New Roman" w:cstheme="minorHAnsi"/>
        </w:rPr>
        <w:t xml:space="preserve">abstimmen und versuchen, diese zu erfüllen. </w:t>
      </w:r>
    </w:p>
    <w:p w14:paraId="1F6B6645" w14:textId="0412BF08" w:rsidR="00611011" w:rsidRPr="00611011" w:rsidRDefault="004748BA" w:rsidP="00EA78D7">
      <w:pPr>
        <w:pStyle w:val="Listenabsatz"/>
        <w:numPr>
          <w:ilvl w:val="0"/>
          <w:numId w:val="27"/>
        </w:numPr>
        <w:spacing w:before="240" w:after="240"/>
        <w:ind w:left="1080"/>
        <w:contextualSpacing w:val="0"/>
        <w:jc w:val="both"/>
        <w:rPr>
          <w:rFonts w:cstheme="minorHAnsi"/>
        </w:rPr>
      </w:pPr>
      <w:r>
        <w:rPr>
          <w:rFonts w:eastAsia="Times New Roman" w:cstheme="minorHAnsi"/>
        </w:rPr>
        <w:t xml:space="preserve">Besonders herausfordernd ist, wenn sich die betroffene Person für den Verbleib der grenzüberschreitenden Person ausspricht, obwohl </w:t>
      </w:r>
      <w:r w:rsidR="00611011" w:rsidRPr="00611011">
        <w:rPr>
          <w:rFonts w:eastAsia="Times New Roman" w:cstheme="minorHAnsi"/>
        </w:rPr>
        <w:t>es sich um eine Grenzüberschreitung handelt, die das Verweilen der grenzüberschreitenden Person auf der Veranstaltung aus Sicht de</w:t>
      </w:r>
      <w:r w:rsidR="00F32EEE">
        <w:rPr>
          <w:rFonts w:eastAsia="Times New Roman" w:cstheme="minorHAnsi"/>
        </w:rPr>
        <w:t xml:space="preserve">s </w:t>
      </w:r>
      <w:r w:rsidR="00064382">
        <w:rPr>
          <w:rFonts w:eastAsia="Times New Roman" w:cstheme="minorHAnsi"/>
        </w:rPr>
        <w:t>Awareness-T</w:t>
      </w:r>
      <w:r w:rsidR="00F32EEE">
        <w:rPr>
          <w:rFonts w:eastAsia="Times New Roman" w:cstheme="minorHAnsi"/>
        </w:rPr>
        <w:t>eams</w:t>
      </w:r>
      <w:r w:rsidR="00611011" w:rsidRPr="00611011">
        <w:rPr>
          <w:rFonts w:eastAsia="Times New Roman" w:cstheme="minorHAnsi"/>
        </w:rPr>
        <w:t xml:space="preserve"> unmöglich macht. </w:t>
      </w:r>
      <w:r>
        <w:rPr>
          <w:rFonts w:eastAsia="Times New Roman" w:cstheme="minorHAnsi"/>
        </w:rPr>
        <w:t xml:space="preserve">Das gilt </w:t>
      </w:r>
      <w:proofErr w:type="gramStart"/>
      <w:r>
        <w:rPr>
          <w:rFonts w:eastAsia="Times New Roman" w:cstheme="minorHAnsi"/>
        </w:rPr>
        <w:t>z.B.</w:t>
      </w:r>
      <w:proofErr w:type="gramEnd"/>
      <w:r>
        <w:rPr>
          <w:rFonts w:eastAsia="Times New Roman" w:cstheme="minorHAnsi"/>
        </w:rPr>
        <w:t xml:space="preserve"> wenn es sich </w:t>
      </w:r>
      <w:r w:rsidR="00611011" w:rsidRPr="00611011">
        <w:rPr>
          <w:rFonts w:eastAsia="Times New Roman" w:cstheme="minorHAnsi"/>
        </w:rPr>
        <w:t>um selbst- oder fremdgefährdendes Verhalten handel</w:t>
      </w:r>
      <w:r>
        <w:rPr>
          <w:rFonts w:eastAsia="Times New Roman" w:cstheme="minorHAnsi"/>
        </w:rPr>
        <w:t xml:space="preserve">t. Dann wägt das </w:t>
      </w:r>
      <w:r w:rsidR="00064382">
        <w:rPr>
          <w:rFonts w:eastAsia="Times New Roman" w:cstheme="minorHAnsi"/>
        </w:rPr>
        <w:t>Awareness-T</w:t>
      </w:r>
      <w:r>
        <w:rPr>
          <w:rFonts w:eastAsia="Times New Roman" w:cstheme="minorHAnsi"/>
        </w:rPr>
        <w:t xml:space="preserve">eam </w:t>
      </w:r>
      <w:r w:rsidR="00611011" w:rsidRPr="00611011">
        <w:rPr>
          <w:rFonts w:eastAsia="Times New Roman" w:cstheme="minorHAnsi"/>
        </w:rPr>
        <w:t>zwischen individueller Freiheit und der präventiven Vermeidung von Personen- und Sachschäden a</w:t>
      </w:r>
      <w:r>
        <w:rPr>
          <w:rFonts w:eastAsia="Times New Roman" w:cstheme="minorHAnsi"/>
        </w:rPr>
        <w:t>b und trifft eine entsprechende Entscheidung</w:t>
      </w:r>
      <w:r w:rsidR="00611011" w:rsidRPr="00611011">
        <w:rPr>
          <w:rFonts w:eastAsia="Times New Roman" w:cstheme="minorHAnsi"/>
        </w:rPr>
        <w:t xml:space="preserve">. </w:t>
      </w:r>
    </w:p>
    <w:p w14:paraId="46E05A48" w14:textId="2124E4D4" w:rsidR="00611011" w:rsidRPr="00611011" w:rsidRDefault="00611011" w:rsidP="00EA78D7">
      <w:pPr>
        <w:pStyle w:val="Listenabsatz"/>
        <w:numPr>
          <w:ilvl w:val="0"/>
          <w:numId w:val="27"/>
        </w:numPr>
        <w:spacing w:before="240" w:after="240"/>
        <w:ind w:left="1080"/>
        <w:contextualSpacing w:val="0"/>
        <w:jc w:val="both"/>
        <w:rPr>
          <w:rFonts w:cstheme="minorHAnsi"/>
        </w:rPr>
      </w:pPr>
      <w:r w:rsidRPr="00611011">
        <w:rPr>
          <w:rFonts w:eastAsia="Times New Roman" w:cstheme="minorHAnsi"/>
        </w:rPr>
        <w:t>Handlungsmöglichkeiten: s.u.</w:t>
      </w:r>
    </w:p>
    <w:p w14:paraId="0479EFAD" w14:textId="300C200B" w:rsidR="00611011" w:rsidRPr="00611011" w:rsidRDefault="00611011" w:rsidP="00100E6A">
      <w:pPr>
        <w:pStyle w:val="berschrift3"/>
        <w:numPr>
          <w:ilvl w:val="0"/>
          <w:numId w:val="53"/>
        </w:numPr>
        <w:jc w:val="both"/>
        <w:rPr>
          <w:rFonts w:eastAsia="Times New Roman"/>
        </w:rPr>
      </w:pPr>
      <w:r w:rsidRPr="00611011">
        <w:rPr>
          <w:rFonts w:eastAsia="Times New Roman"/>
        </w:rPr>
        <w:t>Eine Person, die grenzüberschreitendes Verhalten beobachtet hat, meldet sich bei uns (Safe</w:t>
      </w:r>
      <w:r w:rsidR="00BA4838">
        <w:rPr>
          <w:rFonts w:eastAsia="Times New Roman"/>
        </w:rPr>
        <w:t>r</w:t>
      </w:r>
      <w:r w:rsidRPr="00611011">
        <w:rPr>
          <w:rFonts w:eastAsia="Times New Roman"/>
        </w:rPr>
        <w:t xml:space="preserve"> Space)</w:t>
      </w:r>
    </w:p>
    <w:p w14:paraId="228F1B22" w14:textId="54B01333" w:rsidR="00611011" w:rsidRPr="00611011" w:rsidRDefault="00611011" w:rsidP="00100E6A">
      <w:pPr>
        <w:pStyle w:val="Listenabsatz"/>
        <w:numPr>
          <w:ilvl w:val="0"/>
          <w:numId w:val="31"/>
        </w:numPr>
        <w:spacing w:before="240" w:after="240"/>
        <w:ind w:left="1134" w:hanging="425"/>
        <w:contextualSpacing w:val="0"/>
        <w:jc w:val="both"/>
        <w:rPr>
          <w:rFonts w:eastAsia="Times New Roman" w:cstheme="minorHAnsi"/>
        </w:rPr>
      </w:pPr>
      <w:r w:rsidRPr="00611011">
        <w:rPr>
          <w:rFonts w:eastAsia="Times New Roman" w:cstheme="minorHAnsi"/>
        </w:rPr>
        <w:t>Wir lassen uns die beobachtete Situation schildern. Wenn wir Rückfragen (</w:t>
      </w:r>
      <w:r w:rsidR="00286C93">
        <w:rPr>
          <w:rFonts w:eastAsia="Times New Roman" w:cstheme="minorHAnsi"/>
        </w:rPr>
        <w:t>ggf.</w:t>
      </w:r>
      <w:r w:rsidRPr="00611011">
        <w:rPr>
          <w:rFonts w:eastAsia="Times New Roman" w:cstheme="minorHAnsi"/>
        </w:rPr>
        <w:t xml:space="preserve"> Vorgeschichte der betroffenen und der grenzüberschreitenden Person o.Ä.) haben, so stellen wir diese jetzt. Wir nehmen die geschilderten Beobachtungen in jedem Fall ernst.</w:t>
      </w:r>
    </w:p>
    <w:p w14:paraId="3FB11B76" w14:textId="7713CA81" w:rsidR="00611011" w:rsidRPr="00611011" w:rsidRDefault="00611011" w:rsidP="00100E6A">
      <w:pPr>
        <w:pStyle w:val="Listenabsatz"/>
        <w:numPr>
          <w:ilvl w:val="0"/>
          <w:numId w:val="31"/>
        </w:numPr>
        <w:spacing w:before="240" w:after="240"/>
        <w:ind w:left="1134" w:hanging="425"/>
        <w:contextualSpacing w:val="0"/>
        <w:jc w:val="both"/>
        <w:rPr>
          <w:rFonts w:eastAsia="Times New Roman" w:cstheme="minorHAnsi"/>
        </w:rPr>
      </w:pPr>
      <w:r w:rsidRPr="00611011">
        <w:rPr>
          <w:rFonts w:eastAsia="Times New Roman" w:cstheme="minorHAnsi"/>
        </w:rPr>
        <w:t>Wir übernehmen Verantwortung und</w:t>
      </w:r>
      <w:r w:rsidR="00084A9C">
        <w:rPr>
          <w:rFonts w:eastAsia="Times New Roman" w:cstheme="minorHAnsi"/>
        </w:rPr>
        <w:t xml:space="preserve"> signalisieren der Person, die uns auf die Grenzüberschreitung aufmerksam gemacht hat, dass wir entsprechende Maßnahmen ergreifen werden.</w:t>
      </w:r>
    </w:p>
    <w:p w14:paraId="14AC468E" w14:textId="704E8E58" w:rsidR="00611011" w:rsidRPr="00611011" w:rsidRDefault="00611011" w:rsidP="00100E6A">
      <w:pPr>
        <w:pStyle w:val="Listenabsatz"/>
        <w:numPr>
          <w:ilvl w:val="0"/>
          <w:numId w:val="31"/>
        </w:numPr>
        <w:spacing w:before="240" w:after="240"/>
        <w:ind w:left="1134" w:hanging="425"/>
        <w:contextualSpacing w:val="0"/>
        <w:jc w:val="both"/>
        <w:rPr>
          <w:rFonts w:eastAsia="Times New Roman" w:cstheme="minorHAnsi"/>
        </w:rPr>
      </w:pPr>
      <w:r w:rsidRPr="00611011">
        <w:rPr>
          <w:rFonts w:eastAsia="Times New Roman" w:cstheme="minorHAnsi"/>
        </w:rPr>
        <w:t>Wir stimmen uns unbedingt mit weiteren Mitgliedern d</w:t>
      </w:r>
      <w:r w:rsidR="004B72E6">
        <w:rPr>
          <w:rFonts w:eastAsia="Times New Roman" w:cstheme="minorHAnsi"/>
        </w:rPr>
        <w:t xml:space="preserve">es </w:t>
      </w:r>
      <w:r w:rsidR="00064382">
        <w:rPr>
          <w:rFonts w:eastAsia="Times New Roman" w:cstheme="minorHAnsi"/>
        </w:rPr>
        <w:t>Awareness-T</w:t>
      </w:r>
      <w:r w:rsidR="004B72E6">
        <w:rPr>
          <w:rFonts w:eastAsia="Times New Roman" w:cstheme="minorHAnsi"/>
        </w:rPr>
        <w:t>eams und ggf. de</w:t>
      </w:r>
      <w:r w:rsidR="00DE1690">
        <w:rPr>
          <w:rFonts w:eastAsia="Times New Roman" w:cstheme="minorHAnsi"/>
        </w:rPr>
        <w:t>n Organisator*innen</w:t>
      </w:r>
      <w:r w:rsidR="00EA78D7">
        <w:rPr>
          <w:rFonts w:eastAsia="Times New Roman" w:cstheme="minorHAnsi"/>
        </w:rPr>
        <w:t xml:space="preserve"> </w:t>
      </w:r>
      <w:r w:rsidRPr="00611011">
        <w:rPr>
          <w:rFonts w:eastAsia="Times New Roman" w:cstheme="minorHAnsi"/>
        </w:rPr>
        <w:t xml:space="preserve">ab, insbesondere wenn wir entscheiden, dass wir die betroffene Person ansprechen wollen. Es sollte gemeinsam entschieden werden, wie am besten vorzugehen ist. </w:t>
      </w:r>
    </w:p>
    <w:p w14:paraId="2CFB5065" w14:textId="1125BC37" w:rsidR="00611011" w:rsidRPr="00611011" w:rsidRDefault="00611011" w:rsidP="00100E6A">
      <w:pPr>
        <w:pStyle w:val="Listenabsatz"/>
        <w:numPr>
          <w:ilvl w:val="0"/>
          <w:numId w:val="31"/>
        </w:numPr>
        <w:spacing w:before="240" w:after="240"/>
        <w:ind w:left="1134" w:hanging="425"/>
        <w:contextualSpacing w:val="0"/>
        <w:jc w:val="both"/>
        <w:rPr>
          <w:rFonts w:eastAsia="Times New Roman" w:cstheme="minorHAnsi"/>
        </w:rPr>
      </w:pPr>
      <w:r w:rsidRPr="00611011">
        <w:rPr>
          <w:rFonts w:eastAsia="Times New Roman" w:cstheme="minorHAnsi"/>
        </w:rPr>
        <w:t xml:space="preserve">Wir sprechen die Person an, deren Grenzen vermeintlich überschritten wurden. Dies sollte nur durch eine Person geschehen </w:t>
      </w:r>
      <w:r w:rsidR="00A1092B" w:rsidRPr="009C72B1">
        <w:t>–</w:t>
      </w:r>
      <w:r w:rsidRPr="00611011">
        <w:rPr>
          <w:rFonts w:eastAsia="Times New Roman" w:cstheme="minorHAnsi"/>
        </w:rPr>
        <w:t xml:space="preserve"> jedoch kann es sinnvoll sein, dass sich eine weitere Person de</w:t>
      </w:r>
      <w:r w:rsidR="004B72E6">
        <w:rPr>
          <w:rFonts w:eastAsia="Times New Roman" w:cstheme="minorHAnsi"/>
        </w:rPr>
        <w:t xml:space="preserve">s </w:t>
      </w:r>
      <w:r w:rsidR="00064382">
        <w:rPr>
          <w:rFonts w:eastAsia="Times New Roman" w:cstheme="minorHAnsi"/>
        </w:rPr>
        <w:t>Awareness-T</w:t>
      </w:r>
      <w:r w:rsidR="004B72E6">
        <w:rPr>
          <w:rFonts w:eastAsia="Times New Roman" w:cstheme="minorHAnsi"/>
        </w:rPr>
        <w:t xml:space="preserve">eam bzw. der </w:t>
      </w:r>
      <w:r w:rsidR="003950DC">
        <w:rPr>
          <w:rFonts w:eastAsia="Times New Roman" w:cstheme="minorHAnsi"/>
        </w:rPr>
        <w:t>Organisator*innen</w:t>
      </w:r>
      <w:r w:rsidR="00EA78D7">
        <w:rPr>
          <w:rFonts w:eastAsia="Times New Roman" w:cstheme="minorHAnsi"/>
        </w:rPr>
        <w:t xml:space="preserve"> </w:t>
      </w:r>
      <w:r w:rsidRPr="00611011">
        <w:rPr>
          <w:rFonts w:eastAsia="Times New Roman" w:cstheme="minorHAnsi"/>
        </w:rPr>
        <w:t>in unmittelbarer Nähe befindet (auch um diese Situation für uns zu entschärfen). Wir sind unvoreingenommen und hören zu. Wir fragen nach, wie sich die betroffene Person fühlt und erklären, was uns berichtet wurde bzw. was als Grenzüberschreitung wahrgenommen wurde. Allerdings beachten wir, dass die betroffene Person die Situation völlig anders erlebt haben kann. Die Definitionsmacht liegt vollumfänglich bei der Person, die eine (vermeintliche) Grenzüberschreitung erfahren hat.</w:t>
      </w:r>
    </w:p>
    <w:p w14:paraId="40241028" w14:textId="77777777" w:rsidR="00611011" w:rsidRPr="00611011" w:rsidRDefault="00611011" w:rsidP="00100E6A">
      <w:pPr>
        <w:pStyle w:val="Listenabsatz"/>
        <w:numPr>
          <w:ilvl w:val="0"/>
          <w:numId w:val="31"/>
        </w:numPr>
        <w:spacing w:before="240" w:after="240"/>
        <w:ind w:left="1134" w:hanging="425"/>
        <w:contextualSpacing w:val="0"/>
        <w:jc w:val="both"/>
        <w:rPr>
          <w:rFonts w:eastAsia="Times New Roman" w:cstheme="minorHAnsi"/>
        </w:rPr>
      </w:pPr>
      <w:r w:rsidRPr="00611011">
        <w:rPr>
          <w:rFonts w:eastAsia="Times New Roman" w:cstheme="minorHAnsi"/>
        </w:rPr>
        <w:t xml:space="preserve">Falls die vermeintlich betroffene Person die entsprechende Situation nicht als grenzüberschreitend empfunden hat, so betrachten wir die Situation als gelöst. </w:t>
      </w:r>
    </w:p>
    <w:p w14:paraId="5808EF4B" w14:textId="3281E1B8" w:rsidR="00611011" w:rsidRPr="00611011" w:rsidRDefault="00611011" w:rsidP="00100E6A">
      <w:pPr>
        <w:pStyle w:val="Listenabsatz"/>
        <w:numPr>
          <w:ilvl w:val="0"/>
          <w:numId w:val="31"/>
        </w:numPr>
        <w:spacing w:before="240" w:after="240"/>
        <w:ind w:left="1134" w:hanging="425"/>
        <w:contextualSpacing w:val="0"/>
        <w:jc w:val="both"/>
        <w:rPr>
          <w:rFonts w:eastAsia="Times New Roman" w:cstheme="minorHAnsi"/>
        </w:rPr>
      </w:pPr>
      <w:r w:rsidRPr="00611011">
        <w:rPr>
          <w:rFonts w:eastAsia="Times New Roman" w:cstheme="minorHAnsi"/>
        </w:rPr>
        <w:lastRenderedPageBreak/>
        <w:t xml:space="preserve">Hat die betroffene Person die Situation auch als grenzüberschreitend wahrgenommen, so gilt die Handlungskette ab </w:t>
      </w:r>
      <w:r w:rsidR="00EA78D7">
        <w:rPr>
          <w:rFonts w:eastAsia="Times New Roman" w:cstheme="minorHAnsi"/>
        </w:rPr>
        <w:t xml:space="preserve">I. </w:t>
      </w:r>
      <w:r w:rsidRPr="00611011">
        <w:rPr>
          <w:rFonts w:eastAsia="Times New Roman" w:cstheme="minorHAnsi"/>
        </w:rPr>
        <w:t>a)</w:t>
      </w:r>
      <w:r w:rsidR="00A1092B">
        <w:rPr>
          <w:rFonts w:eastAsia="Times New Roman" w:cstheme="minorHAnsi"/>
        </w:rPr>
        <w:t>.</w:t>
      </w:r>
    </w:p>
    <w:p w14:paraId="69D0E6C9" w14:textId="0B30BEC1" w:rsidR="00611011" w:rsidRPr="00611011" w:rsidRDefault="00611011" w:rsidP="00100E6A">
      <w:pPr>
        <w:pStyle w:val="berschrift3"/>
        <w:numPr>
          <w:ilvl w:val="0"/>
          <w:numId w:val="53"/>
        </w:numPr>
        <w:jc w:val="both"/>
        <w:rPr>
          <w:rFonts w:eastAsia="Times New Roman"/>
        </w:rPr>
      </w:pPr>
      <w:r w:rsidRPr="00611011">
        <w:rPr>
          <w:rFonts w:eastAsia="Times New Roman"/>
        </w:rPr>
        <w:t>Wir, die Mitglieder de</w:t>
      </w:r>
      <w:r w:rsidR="00F32EEE">
        <w:rPr>
          <w:rFonts w:eastAsia="Times New Roman"/>
        </w:rPr>
        <w:t xml:space="preserve">s </w:t>
      </w:r>
      <w:r w:rsidR="00064382">
        <w:rPr>
          <w:rFonts w:eastAsia="Times New Roman"/>
        </w:rPr>
        <w:t>Awareness-T</w:t>
      </w:r>
      <w:r w:rsidR="00F32EEE">
        <w:rPr>
          <w:rFonts w:eastAsia="Times New Roman"/>
        </w:rPr>
        <w:t>eams</w:t>
      </w:r>
      <w:r w:rsidRPr="00611011">
        <w:rPr>
          <w:rFonts w:eastAsia="Times New Roman"/>
        </w:rPr>
        <w:t>, beobachten selbst grenzüberschreitendes Verhalten</w:t>
      </w:r>
    </w:p>
    <w:p w14:paraId="769083A6" w14:textId="33B92013" w:rsidR="00611011" w:rsidRPr="00F32EEE" w:rsidRDefault="00611011" w:rsidP="00100E6A">
      <w:pPr>
        <w:pStyle w:val="Listenabsatz"/>
        <w:numPr>
          <w:ilvl w:val="0"/>
          <w:numId w:val="54"/>
        </w:numPr>
        <w:spacing w:before="240" w:after="240"/>
        <w:contextualSpacing w:val="0"/>
        <w:jc w:val="both"/>
        <w:rPr>
          <w:rFonts w:eastAsia="Times New Roman" w:cstheme="minorHAnsi"/>
        </w:rPr>
      </w:pPr>
      <w:r w:rsidRPr="00611011">
        <w:rPr>
          <w:rFonts w:eastAsia="Times New Roman" w:cstheme="minorHAnsi"/>
        </w:rPr>
        <w:t>Wir besprechen uns mit mindestens einer weiteren Person de</w:t>
      </w:r>
      <w:r w:rsidR="00F32EEE">
        <w:rPr>
          <w:rFonts w:eastAsia="Times New Roman" w:cstheme="minorHAnsi"/>
        </w:rPr>
        <w:t xml:space="preserve">s </w:t>
      </w:r>
      <w:r w:rsidR="00064382">
        <w:rPr>
          <w:rFonts w:eastAsia="Times New Roman" w:cstheme="minorHAnsi"/>
        </w:rPr>
        <w:t>Awareness-T</w:t>
      </w:r>
      <w:r w:rsidR="00F32EEE">
        <w:rPr>
          <w:rFonts w:eastAsia="Times New Roman" w:cstheme="minorHAnsi"/>
        </w:rPr>
        <w:t xml:space="preserve">eams </w:t>
      </w:r>
      <w:r w:rsidRPr="00611011">
        <w:rPr>
          <w:rFonts w:eastAsia="Times New Roman" w:cstheme="minorHAnsi"/>
        </w:rPr>
        <w:t xml:space="preserve">und </w:t>
      </w:r>
      <w:r w:rsidR="004B72E6">
        <w:rPr>
          <w:rFonts w:eastAsia="Times New Roman" w:cstheme="minorHAnsi"/>
        </w:rPr>
        <w:t xml:space="preserve">ggf. </w:t>
      </w:r>
      <w:proofErr w:type="gramStart"/>
      <w:r w:rsidR="00A1092B">
        <w:rPr>
          <w:rFonts w:eastAsia="Times New Roman" w:cstheme="minorHAnsi"/>
        </w:rPr>
        <w:t>mit den</w:t>
      </w:r>
      <w:r w:rsidR="004B72E6">
        <w:rPr>
          <w:rFonts w:eastAsia="Times New Roman" w:cstheme="minorHAnsi"/>
        </w:rPr>
        <w:t xml:space="preserve"> </w:t>
      </w:r>
      <w:r w:rsidR="003950DC">
        <w:rPr>
          <w:rFonts w:eastAsia="Times New Roman" w:cstheme="minorHAnsi"/>
        </w:rPr>
        <w:t>Organisator</w:t>
      </w:r>
      <w:proofErr w:type="gramEnd"/>
      <w:r w:rsidR="003950DC">
        <w:rPr>
          <w:rFonts w:eastAsia="Times New Roman" w:cstheme="minorHAnsi"/>
        </w:rPr>
        <w:t>*innen</w:t>
      </w:r>
      <w:r w:rsidR="004B72E6">
        <w:rPr>
          <w:rFonts w:eastAsia="Times New Roman" w:cstheme="minorHAnsi"/>
        </w:rPr>
        <w:t xml:space="preserve"> und </w:t>
      </w:r>
      <w:r w:rsidRPr="00611011">
        <w:rPr>
          <w:rFonts w:eastAsia="Times New Roman" w:cstheme="minorHAnsi"/>
        </w:rPr>
        <w:t xml:space="preserve">schildern unsere Beobachtung. Wir entscheiden dann, ob die Person angesprochen </w:t>
      </w:r>
      <w:r w:rsidRPr="00F32EEE">
        <w:rPr>
          <w:rFonts w:eastAsia="Times New Roman" w:cstheme="minorHAnsi"/>
        </w:rPr>
        <w:t xml:space="preserve">werden soll, deren Grenzen vermeintlich überschritten wurden. </w:t>
      </w:r>
    </w:p>
    <w:p w14:paraId="718011BC" w14:textId="03B763F9" w:rsidR="00611011" w:rsidRPr="00F32EEE" w:rsidRDefault="00611011" w:rsidP="003141CF">
      <w:pPr>
        <w:pStyle w:val="Listenabsatz"/>
        <w:numPr>
          <w:ilvl w:val="0"/>
          <w:numId w:val="54"/>
        </w:numPr>
        <w:spacing w:after="240"/>
        <w:ind w:left="1077" w:hanging="357"/>
      </w:pPr>
      <w:r w:rsidRPr="00F32EEE">
        <w:t xml:space="preserve">weiter unter </w:t>
      </w:r>
      <w:r w:rsidR="00EA78D7">
        <w:t>II.</w:t>
      </w:r>
      <w:r w:rsidRPr="00F32EEE">
        <w:t xml:space="preserve"> c)</w:t>
      </w:r>
      <w:r w:rsidR="00A1092B">
        <w:t>.</w:t>
      </w:r>
    </w:p>
    <w:p w14:paraId="0527351D" w14:textId="72776CAE" w:rsidR="00611011" w:rsidRPr="00100E6A" w:rsidRDefault="00611011" w:rsidP="006F4B05">
      <w:pPr>
        <w:pStyle w:val="berschrift3"/>
        <w:numPr>
          <w:ilvl w:val="0"/>
          <w:numId w:val="53"/>
        </w:numPr>
        <w:jc w:val="both"/>
        <w:rPr>
          <w:rFonts w:eastAsia="Times New Roman"/>
          <w:bCs/>
        </w:rPr>
      </w:pPr>
      <w:r w:rsidRPr="00100E6A">
        <w:rPr>
          <w:rFonts w:eastAsia="Times New Roman"/>
          <w:bCs/>
        </w:rPr>
        <w:t>Eine Person, die Grenzüberschreitung(en) erfahren oder beobachtet hat, meldet sich bei einer Person, während diese gerade keine Awareness-Schicht hat</w:t>
      </w:r>
    </w:p>
    <w:p w14:paraId="37A4D56B" w14:textId="77777777" w:rsidR="00F32EEE" w:rsidRDefault="00611011" w:rsidP="00100E6A">
      <w:pPr>
        <w:pStyle w:val="Listenabsatz"/>
        <w:numPr>
          <w:ilvl w:val="0"/>
          <w:numId w:val="33"/>
        </w:numPr>
        <w:spacing w:before="240" w:after="240"/>
        <w:contextualSpacing w:val="0"/>
        <w:jc w:val="both"/>
        <w:rPr>
          <w:rFonts w:eastAsia="Times New Roman" w:cstheme="minorHAnsi"/>
        </w:rPr>
      </w:pPr>
      <w:r w:rsidRPr="00611011">
        <w:rPr>
          <w:rFonts w:eastAsia="Times New Roman" w:cstheme="minorHAnsi"/>
        </w:rPr>
        <w:t>Wir entscheiden, ob wir gerade in der Lage sind, die Rolle als Teil des Awareness-Teams und die damit einhergehenden Pflichten verantwortungsbewusst auszuführen.</w:t>
      </w:r>
    </w:p>
    <w:p w14:paraId="76432573" w14:textId="38E180BB" w:rsidR="00F32EEE" w:rsidRDefault="00611011" w:rsidP="00100E6A">
      <w:pPr>
        <w:pStyle w:val="Listenabsatz"/>
        <w:spacing w:before="240" w:after="240"/>
        <w:ind w:left="1080"/>
        <w:contextualSpacing w:val="0"/>
        <w:jc w:val="both"/>
        <w:rPr>
          <w:rFonts w:eastAsia="Times New Roman" w:cstheme="minorHAnsi"/>
        </w:rPr>
      </w:pPr>
      <w:r w:rsidRPr="00F32EEE">
        <w:rPr>
          <w:rFonts w:eastAsia="Times New Roman" w:cstheme="minorHAnsi"/>
        </w:rPr>
        <w:t xml:space="preserve">falls ja: Wir suchen einen geeigneten Ort auf, um uns die Grenzüberschreitung schildern lassen zu können. Siehe ab </w:t>
      </w:r>
      <w:r w:rsidR="00EA78D7">
        <w:rPr>
          <w:rFonts w:eastAsia="Times New Roman" w:cstheme="minorHAnsi"/>
        </w:rPr>
        <w:t>I.</w:t>
      </w:r>
      <w:r w:rsidRPr="00F32EEE">
        <w:rPr>
          <w:rFonts w:eastAsia="Times New Roman" w:cstheme="minorHAnsi"/>
        </w:rPr>
        <w:t xml:space="preserve"> a) oder ab </w:t>
      </w:r>
      <w:r w:rsidR="00EA78D7">
        <w:rPr>
          <w:rFonts w:eastAsia="Times New Roman" w:cstheme="minorHAnsi"/>
        </w:rPr>
        <w:t>II.</w:t>
      </w:r>
      <w:r w:rsidRPr="00F32EEE">
        <w:rPr>
          <w:rFonts w:eastAsia="Times New Roman" w:cstheme="minorHAnsi"/>
        </w:rPr>
        <w:t xml:space="preserve"> a)</w:t>
      </w:r>
      <w:r w:rsidR="003950DC">
        <w:rPr>
          <w:rFonts w:eastAsia="Times New Roman" w:cstheme="minorHAnsi"/>
        </w:rPr>
        <w:t>.</w:t>
      </w:r>
      <w:r w:rsidRPr="00F32EEE">
        <w:rPr>
          <w:rFonts w:eastAsia="Times New Roman" w:cstheme="minorHAnsi"/>
        </w:rPr>
        <w:t xml:space="preserve"> </w:t>
      </w:r>
    </w:p>
    <w:p w14:paraId="6A855A44" w14:textId="3AA603AA" w:rsidR="00611011" w:rsidRPr="00F32EEE" w:rsidRDefault="00611011" w:rsidP="00100E6A">
      <w:pPr>
        <w:pStyle w:val="Listenabsatz"/>
        <w:spacing w:before="240" w:after="240"/>
        <w:ind w:left="1080"/>
        <w:contextualSpacing w:val="0"/>
        <w:jc w:val="both"/>
        <w:rPr>
          <w:rFonts w:eastAsia="Times New Roman" w:cstheme="minorHAnsi"/>
        </w:rPr>
      </w:pPr>
      <w:r w:rsidRPr="00F32EEE">
        <w:rPr>
          <w:rFonts w:eastAsia="Times New Roman" w:cstheme="minorHAnsi"/>
        </w:rPr>
        <w:t>falls nein: Wir gehen mit der Person, die uns angesprochen hat, zum Safe</w:t>
      </w:r>
      <w:r w:rsidR="00A1092B">
        <w:rPr>
          <w:rFonts w:eastAsia="Times New Roman" w:cstheme="minorHAnsi"/>
        </w:rPr>
        <w:t>r</w:t>
      </w:r>
      <w:r w:rsidRPr="00F32EEE">
        <w:rPr>
          <w:rFonts w:eastAsia="Times New Roman" w:cstheme="minorHAnsi"/>
        </w:rPr>
        <w:t xml:space="preserve"> Space de</w:t>
      </w:r>
      <w:r w:rsidR="00F32EEE" w:rsidRPr="00F32EEE">
        <w:rPr>
          <w:rFonts w:eastAsia="Times New Roman" w:cstheme="minorHAnsi"/>
        </w:rPr>
        <w:t xml:space="preserve">s </w:t>
      </w:r>
      <w:r w:rsidR="00064382">
        <w:rPr>
          <w:rFonts w:eastAsia="Times New Roman" w:cstheme="minorHAnsi"/>
        </w:rPr>
        <w:t>Awareness-T</w:t>
      </w:r>
      <w:r w:rsidR="00F32EEE" w:rsidRPr="00F32EEE">
        <w:rPr>
          <w:rFonts w:eastAsia="Times New Roman" w:cstheme="minorHAnsi"/>
        </w:rPr>
        <w:t>eams</w:t>
      </w:r>
      <w:r w:rsidRPr="00F32EEE">
        <w:rPr>
          <w:rFonts w:eastAsia="Times New Roman" w:cstheme="minorHAnsi"/>
        </w:rPr>
        <w:t xml:space="preserve">. Sofern hier noch Mitglieder </w:t>
      </w:r>
      <w:r w:rsidR="00F32EEE" w:rsidRPr="00F32EEE">
        <w:rPr>
          <w:rFonts w:eastAsia="Times New Roman" w:cstheme="minorHAnsi"/>
        </w:rPr>
        <w:t xml:space="preserve">des </w:t>
      </w:r>
      <w:r w:rsidR="00064382">
        <w:rPr>
          <w:rFonts w:eastAsia="Times New Roman" w:cstheme="minorHAnsi"/>
        </w:rPr>
        <w:t>Awareness-T</w:t>
      </w:r>
      <w:r w:rsidR="00F32EEE" w:rsidRPr="00F32EEE">
        <w:rPr>
          <w:rFonts w:eastAsia="Times New Roman" w:cstheme="minorHAnsi"/>
        </w:rPr>
        <w:t>eams</w:t>
      </w:r>
      <w:r w:rsidRPr="00F32EEE">
        <w:rPr>
          <w:rFonts w:eastAsia="Times New Roman" w:cstheme="minorHAnsi"/>
        </w:rPr>
        <w:t xml:space="preserve"> Awareness-Schicht haben, können wir den Fall übergeben. Falls es keine eingeteilte Awareness-Schicht (mehr) gibt, so warten wir hier, bis ein Mitglied der </w:t>
      </w:r>
      <w:r w:rsidR="003950DC">
        <w:rPr>
          <w:rFonts w:eastAsia="Times New Roman" w:cstheme="minorHAnsi"/>
        </w:rPr>
        <w:t>Organisator*innen</w:t>
      </w:r>
      <w:r w:rsidR="004B72E6" w:rsidRPr="00F32EEE">
        <w:rPr>
          <w:rFonts w:eastAsia="Times New Roman" w:cstheme="minorHAnsi"/>
        </w:rPr>
        <w:t xml:space="preserve"> </w:t>
      </w:r>
      <w:r w:rsidRPr="00F32EEE">
        <w:rPr>
          <w:rFonts w:eastAsia="Times New Roman" w:cstheme="minorHAnsi"/>
        </w:rPr>
        <w:t xml:space="preserve">zum Awareness-Point kommt und übernehmen kann. Befindet sich ein Mitglied </w:t>
      </w:r>
      <w:r w:rsidR="00F32EEE" w:rsidRPr="00F32EEE">
        <w:rPr>
          <w:rFonts w:eastAsia="Times New Roman" w:cstheme="minorHAnsi"/>
        </w:rPr>
        <w:t xml:space="preserve">des </w:t>
      </w:r>
      <w:r w:rsidR="00064382">
        <w:rPr>
          <w:rFonts w:eastAsia="Times New Roman" w:cstheme="minorHAnsi"/>
        </w:rPr>
        <w:t>Awareness-T</w:t>
      </w:r>
      <w:r w:rsidR="00F32EEE" w:rsidRPr="00F32EEE">
        <w:rPr>
          <w:rFonts w:eastAsia="Times New Roman" w:cstheme="minorHAnsi"/>
        </w:rPr>
        <w:t xml:space="preserve">eams </w:t>
      </w:r>
      <w:r w:rsidRPr="00F32EEE">
        <w:rPr>
          <w:rFonts w:eastAsia="Times New Roman" w:cstheme="minorHAnsi"/>
        </w:rPr>
        <w:t xml:space="preserve">in Sichtweite, so kann diese Person auch direkt angesprochen und um Unterstützung gebeten werden. Für die übernehmende Person gilt dann weiter unter </w:t>
      </w:r>
      <w:r w:rsidR="00EA78D7">
        <w:rPr>
          <w:rFonts w:eastAsia="Times New Roman" w:cstheme="minorHAnsi"/>
        </w:rPr>
        <w:t>I.</w:t>
      </w:r>
      <w:r w:rsidRPr="00F32EEE">
        <w:rPr>
          <w:rFonts w:eastAsia="Times New Roman" w:cstheme="minorHAnsi"/>
        </w:rPr>
        <w:t xml:space="preserve"> a) oder </w:t>
      </w:r>
      <w:r w:rsidR="00EA78D7">
        <w:rPr>
          <w:rFonts w:eastAsia="Times New Roman" w:cstheme="minorHAnsi"/>
        </w:rPr>
        <w:t>II.</w:t>
      </w:r>
      <w:r w:rsidRPr="00F32EEE">
        <w:rPr>
          <w:rFonts w:eastAsia="Times New Roman" w:cstheme="minorHAnsi"/>
        </w:rPr>
        <w:t xml:space="preserve"> a).</w:t>
      </w:r>
    </w:p>
    <w:p w14:paraId="1AD42A27" w14:textId="77777777" w:rsidR="00611011" w:rsidRPr="00AC43E2" w:rsidRDefault="00611011" w:rsidP="00100E6A">
      <w:pPr>
        <w:pStyle w:val="Listenabsatz"/>
        <w:spacing w:before="240" w:after="240"/>
        <w:jc w:val="both"/>
        <w:rPr>
          <w:highlight w:val="yellow"/>
        </w:rPr>
      </w:pPr>
    </w:p>
    <w:p w14:paraId="08BCB2FE" w14:textId="77777777" w:rsidR="00597FCE" w:rsidRPr="00597FCE" w:rsidRDefault="00B23046" w:rsidP="00100E6A">
      <w:pPr>
        <w:pStyle w:val="berschrift2"/>
        <w:jc w:val="both"/>
      </w:pPr>
      <w:r w:rsidRPr="00597FCE">
        <w:t>Handlungsmöglichkeiten</w:t>
      </w:r>
      <w:r w:rsidR="00716EB3" w:rsidRPr="00597FCE">
        <w:rPr>
          <w:rStyle w:val="Funotenzeichen"/>
          <w:rFonts w:cstheme="minorHAnsi"/>
          <w:b/>
          <w:bCs/>
        </w:rPr>
        <w:footnoteReference w:id="32"/>
      </w:r>
    </w:p>
    <w:p w14:paraId="32E6ECB9" w14:textId="19200BAB" w:rsidR="00597FCE" w:rsidRPr="00597FCE" w:rsidRDefault="00597FCE" w:rsidP="00100E6A">
      <w:pPr>
        <w:pStyle w:val="Listenabsatz"/>
        <w:jc w:val="both"/>
        <w:rPr>
          <w:rFonts w:eastAsia="Times New Roman" w:cstheme="minorHAnsi"/>
          <w:b/>
        </w:rPr>
      </w:pPr>
    </w:p>
    <w:p w14:paraId="2444E15B" w14:textId="6E58BCF2" w:rsidR="0081270E" w:rsidRPr="00B327D7" w:rsidRDefault="003141CF" w:rsidP="00B327D7">
      <w:pPr>
        <w:pStyle w:val="berschrift3"/>
        <w:ind w:left="708" w:hanging="424"/>
        <w:jc w:val="both"/>
        <w:rPr>
          <w:rFonts w:eastAsia="Times New Roman"/>
        </w:rPr>
      </w:pPr>
      <w:r w:rsidRPr="003141CF">
        <w:rPr>
          <w:rFonts w:eastAsia="Times New Roman"/>
        </w:rPr>
        <w:t>I.</w:t>
      </w:r>
      <w:r>
        <w:rPr>
          <w:rFonts w:eastAsia="Times New Roman"/>
        </w:rPr>
        <w:t xml:space="preserve"> </w:t>
      </w:r>
      <w:r>
        <w:rPr>
          <w:rFonts w:eastAsia="Times New Roman"/>
        </w:rPr>
        <w:tab/>
      </w:r>
      <w:r w:rsidR="0081270E" w:rsidRPr="00597FCE">
        <w:rPr>
          <w:rFonts w:eastAsia="Times New Roman"/>
        </w:rPr>
        <w:t>Die betroffene Person möchte, dass wir ohne sie mit der grenzüberschreitenden Person sprechen</w:t>
      </w:r>
    </w:p>
    <w:p w14:paraId="01862BF7" w14:textId="7ED0C1B3" w:rsidR="0081270E" w:rsidRDefault="0081270E" w:rsidP="003141CF">
      <w:pPr>
        <w:spacing w:before="120" w:after="240"/>
        <w:ind w:left="720"/>
        <w:jc w:val="both"/>
        <w:rPr>
          <w:rFonts w:eastAsia="Times New Roman" w:cstheme="minorHAnsi"/>
        </w:rPr>
      </w:pPr>
      <w:r w:rsidRPr="00597FCE">
        <w:rPr>
          <w:rFonts w:eastAsia="Times New Roman" w:cstheme="minorHAnsi"/>
        </w:rPr>
        <w:t>Wir besprechen mit der betroffenen Person, was mit der grenzüberschreitenden Person kommuniziert werden soll. Ziel sollte dabei sein, klare Absprachen zu treffen, die es beiden Personen ermöglicht, weiterhin an der Veranstaltung teilzunehmen. Wir suchen einen ruhigen Raum für das Gespräch auf bzw. gehen nach draußen</w:t>
      </w:r>
      <w:r w:rsidR="00685594">
        <w:rPr>
          <w:rFonts w:eastAsia="Times New Roman" w:cstheme="minorHAnsi"/>
        </w:rPr>
        <w:t xml:space="preserve">. Dabei ist niemand </w:t>
      </w:r>
      <w:proofErr w:type="gramStart"/>
      <w:r w:rsidR="00685594">
        <w:rPr>
          <w:rFonts w:eastAsia="Times New Roman" w:cstheme="minorHAnsi"/>
        </w:rPr>
        <w:t>alleine</w:t>
      </w:r>
      <w:proofErr w:type="gramEnd"/>
      <w:r w:rsidR="00685594">
        <w:rPr>
          <w:rFonts w:eastAsia="Times New Roman" w:cstheme="minorHAnsi"/>
        </w:rPr>
        <w:t xml:space="preserve"> </w:t>
      </w:r>
      <w:r w:rsidR="00071F60">
        <w:rPr>
          <w:rFonts w:eastAsia="Times New Roman" w:cstheme="minorHAnsi"/>
        </w:rPr>
        <w:t xml:space="preserve">mit </w:t>
      </w:r>
      <w:r w:rsidRPr="00597FCE">
        <w:rPr>
          <w:rFonts w:eastAsia="Times New Roman" w:cstheme="minorHAnsi"/>
        </w:rPr>
        <w:t>der grenzüberschreitenden Person, sondern mindestens eine</w:t>
      </w:r>
      <w:r w:rsidR="00071F60">
        <w:rPr>
          <w:rFonts w:eastAsia="Times New Roman" w:cstheme="minorHAnsi"/>
        </w:rPr>
        <w:t xml:space="preserve"> </w:t>
      </w:r>
      <w:r w:rsidRPr="00597FCE">
        <w:rPr>
          <w:rFonts w:eastAsia="Times New Roman" w:cstheme="minorHAnsi"/>
        </w:rPr>
        <w:t>weitere Person aus de</w:t>
      </w:r>
      <w:r w:rsidR="00F32EEE">
        <w:rPr>
          <w:rFonts w:eastAsia="Times New Roman" w:cstheme="minorHAnsi"/>
        </w:rPr>
        <w:t xml:space="preserve">m </w:t>
      </w:r>
      <w:r w:rsidR="00064382">
        <w:rPr>
          <w:rFonts w:eastAsia="Times New Roman" w:cstheme="minorHAnsi"/>
        </w:rPr>
        <w:t>Awareness-T</w:t>
      </w:r>
      <w:r w:rsidR="00F32EEE">
        <w:rPr>
          <w:rFonts w:eastAsia="Times New Roman" w:cstheme="minorHAnsi"/>
        </w:rPr>
        <w:t xml:space="preserve">eam </w:t>
      </w:r>
      <w:r w:rsidR="00685594">
        <w:rPr>
          <w:rFonts w:eastAsia="Times New Roman" w:cstheme="minorHAnsi"/>
        </w:rPr>
        <w:t xml:space="preserve">ist </w:t>
      </w:r>
      <w:r w:rsidRPr="00597FCE">
        <w:rPr>
          <w:rFonts w:eastAsia="Times New Roman" w:cstheme="minorHAnsi"/>
        </w:rPr>
        <w:t xml:space="preserve">in unmittelbarer Nähe. Zudem kann es sinnvoll sein, </w:t>
      </w:r>
      <w:r w:rsidR="00685594">
        <w:rPr>
          <w:rFonts w:eastAsia="Times New Roman" w:cstheme="minorHAnsi"/>
        </w:rPr>
        <w:t xml:space="preserve">ggf. </w:t>
      </w:r>
      <w:r w:rsidRPr="00597FCE">
        <w:rPr>
          <w:rFonts w:eastAsia="Times New Roman" w:cstheme="minorHAnsi"/>
        </w:rPr>
        <w:t xml:space="preserve">der Security Bescheid zu geben. </w:t>
      </w:r>
      <w:r w:rsidR="00685594">
        <w:rPr>
          <w:rFonts w:eastAsia="Times New Roman" w:cstheme="minorHAnsi"/>
        </w:rPr>
        <w:t>Ist die</w:t>
      </w:r>
      <w:r w:rsidRPr="00597FCE">
        <w:rPr>
          <w:rFonts w:eastAsia="Times New Roman" w:cstheme="minorHAnsi"/>
        </w:rPr>
        <w:t xml:space="preserve"> grenzüberschreitende Person </w:t>
      </w:r>
      <w:r w:rsidR="00685594">
        <w:rPr>
          <w:rFonts w:eastAsia="Times New Roman" w:cstheme="minorHAnsi"/>
        </w:rPr>
        <w:t xml:space="preserve">einsichtig, </w:t>
      </w:r>
      <w:r w:rsidRPr="00597FCE">
        <w:rPr>
          <w:rFonts w:eastAsia="Times New Roman" w:cstheme="minorHAnsi"/>
        </w:rPr>
        <w:t xml:space="preserve">kann nach einer Lösung gesucht werden, die es der grenzüberschreitenden Person ermöglicht, auf der Veranstaltung zu bleiben. Zeigt die grenzüberschreitende Person jedoch keine Kommunikationsbereitschaft bzw. </w:t>
      </w:r>
      <w:r w:rsidR="00685594">
        <w:rPr>
          <w:rFonts w:eastAsia="Times New Roman" w:cstheme="minorHAnsi"/>
        </w:rPr>
        <w:t>Unrechtsbewusstsein</w:t>
      </w:r>
      <w:r w:rsidR="00685594" w:rsidRPr="00597FCE">
        <w:rPr>
          <w:rFonts w:eastAsia="Times New Roman" w:cstheme="minorHAnsi"/>
        </w:rPr>
        <w:t xml:space="preserve"> </w:t>
      </w:r>
      <w:r w:rsidRPr="00597FCE">
        <w:rPr>
          <w:rFonts w:eastAsia="Times New Roman" w:cstheme="minorHAnsi"/>
        </w:rPr>
        <w:t>und Einsicht, so muss sie die Veranstaltung verlassen.</w:t>
      </w:r>
    </w:p>
    <w:p w14:paraId="1AADBE7A" w14:textId="77777777" w:rsidR="00BA4838" w:rsidRPr="00597FCE" w:rsidRDefault="00BA4838" w:rsidP="00100E6A">
      <w:pPr>
        <w:spacing w:after="0"/>
        <w:ind w:left="720"/>
        <w:jc w:val="both"/>
        <w:rPr>
          <w:rFonts w:eastAsia="Times New Roman" w:cstheme="minorHAnsi"/>
        </w:rPr>
      </w:pPr>
    </w:p>
    <w:p w14:paraId="13515649" w14:textId="323CACF8" w:rsidR="0081270E" w:rsidRPr="008063C1" w:rsidRDefault="00B327D7" w:rsidP="00B327D7">
      <w:pPr>
        <w:pStyle w:val="berschrift3"/>
        <w:spacing w:after="120"/>
        <w:ind w:left="709" w:hanging="425"/>
        <w:jc w:val="both"/>
      </w:pPr>
      <w:r>
        <w:lastRenderedPageBreak/>
        <w:t xml:space="preserve">II. </w:t>
      </w:r>
      <w:r>
        <w:tab/>
      </w:r>
      <w:r w:rsidR="0081270E" w:rsidRPr="008063C1">
        <w:t>Die betroffene Person möchte, dass wir die grenzüberschreitende Person von der Veranstaltung ausschließen</w:t>
      </w:r>
    </w:p>
    <w:p w14:paraId="7275F162" w14:textId="5636D02C" w:rsidR="00BA4838" w:rsidRDefault="0081270E" w:rsidP="00B327D7">
      <w:pPr>
        <w:spacing w:after="0"/>
        <w:ind w:left="720"/>
        <w:jc w:val="both"/>
        <w:rPr>
          <w:rFonts w:eastAsia="Times New Roman" w:cstheme="minorHAnsi"/>
        </w:rPr>
      </w:pPr>
      <w:r w:rsidRPr="00597FCE">
        <w:rPr>
          <w:rFonts w:eastAsia="Times New Roman" w:cstheme="minorHAnsi"/>
        </w:rPr>
        <w:t xml:space="preserve">Wir besprechen mit der betroffenen Person, was mit der grenzüberschreitenden Person kommuniziert werden soll. Wir bitten die betroffene Person, Abstand zur grenzüberschreitenden Person zu halten. Wir wenden uns </w:t>
      </w:r>
      <w:proofErr w:type="gramStart"/>
      <w:r w:rsidRPr="00597FCE">
        <w:rPr>
          <w:rFonts w:eastAsia="Times New Roman" w:cstheme="minorHAnsi"/>
        </w:rPr>
        <w:t xml:space="preserve">an die </w:t>
      </w:r>
      <w:r w:rsidR="003950DC">
        <w:rPr>
          <w:rFonts w:eastAsia="Times New Roman" w:cstheme="minorHAnsi"/>
        </w:rPr>
        <w:t>Organisator</w:t>
      </w:r>
      <w:proofErr w:type="gramEnd"/>
      <w:r w:rsidR="003950DC">
        <w:rPr>
          <w:rFonts w:eastAsia="Times New Roman" w:cstheme="minorHAnsi"/>
        </w:rPr>
        <w:t>*innen</w:t>
      </w:r>
      <w:r w:rsidR="00685594">
        <w:rPr>
          <w:rFonts w:eastAsia="Times New Roman" w:cstheme="minorHAnsi"/>
        </w:rPr>
        <w:t xml:space="preserve"> bzw. die </w:t>
      </w:r>
      <w:r w:rsidRPr="00597FCE">
        <w:rPr>
          <w:rFonts w:eastAsia="Times New Roman" w:cstheme="minorHAnsi"/>
        </w:rPr>
        <w:t xml:space="preserve">Security und verweisen die grenzüberschreitende Person mithilfe der </w:t>
      </w:r>
      <w:r w:rsidR="00EB0BD4">
        <w:rPr>
          <w:rFonts w:eastAsia="Times New Roman" w:cstheme="minorHAnsi"/>
        </w:rPr>
        <w:t>Organisator*innen</w:t>
      </w:r>
      <w:r w:rsidR="00685594" w:rsidRPr="00597FCE">
        <w:rPr>
          <w:rFonts w:eastAsia="Times New Roman" w:cstheme="minorHAnsi"/>
        </w:rPr>
        <w:t xml:space="preserve"> </w:t>
      </w:r>
      <w:r w:rsidRPr="00597FCE">
        <w:rPr>
          <w:rFonts w:eastAsia="Times New Roman" w:cstheme="minorHAnsi"/>
        </w:rPr>
        <w:t xml:space="preserve">der Veranstaltung und des Geländes. </w:t>
      </w:r>
    </w:p>
    <w:p w14:paraId="523C4174" w14:textId="77777777" w:rsidR="00B327D7" w:rsidRPr="00597FCE" w:rsidRDefault="00B327D7" w:rsidP="00B327D7">
      <w:pPr>
        <w:spacing w:after="0"/>
        <w:ind w:left="720"/>
        <w:jc w:val="both"/>
        <w:rPr>
          <w:rFonts w:eastAsia="Times New Roman" w:cstheme="minorHAnsi"/>
        </w:rPr>
      </w:pPr>
    </w:p>
    <w:p w14:paraId="5627D2E1" w14:textId="3343E420" w:rsidR="0081270E" w:rsidRPr="00597FCE" w:rsidRDefault="00B327D7" w:rsidP="00B327D7">
      <w:pPr>
        <w:pStyle w:val="berschrift3"/>
        <w:spacing w:after="120"/>
        <w:ind w:left="709" w:hanging="425"/>
        <w:jc w:val="both"/>
        <w:rPr>
          <w:rFonts w:eastAsia="Times New Roman"/>
        </w:rPr>
      </w:pPr>
      <w:r>
        <w:rPr>
          <w:rFonts w:eastAsia="Times New Roman"/>
        </w:rPr>
        <w:t xml:space="preserve">III. </w:t>
      </w:r>
      <w:r>
        <w:rPr>
          <w:rFonts w:eastAsia="Times New Roman"/>
        </w:rPr>
        <w:tab/>
      </w:r>
      <w:r w:rsidR="0081270E" w:rsidRPr="00597FCE">
        <w:rPr>
          <w:rFonts w:eastAsia="Times New Roman"/>
        </w:rPr>
        <w:t>Die betroffene Person möchte die Veranstaltung verlassen</w:t>
      </w:r>
    </w:p>
    <w:p w14:paraId="50D1DEFC" w14:textId="3377EA15" w:rsidR="0081270E" w:rsidRDefault="0081270E" w:rsidP="008242E0">
      <w:pPr>
        <w:spacing w:after="0"/>
        <w:ind w:left="720"/>
        <w:jc w:val="both"/>
        <w:rPr>
          <w:rFonts w:eastAsia="Times New Roman" w:cstheme="minorHAnsi"/>
        </w:rPr>
      </w:pPr>
      <w:r w:rsidRPr="00597FCE">
        <w:rPr>
          <w:rFonts w:eastAsia="Times New Roman" w:cstheme="minorHAnsi"/>
        </w:rPr>
        <w:t xml:space="preserve">Wir können mit der betroffenen Person warten, bis sie abgeholt wird bzw. Bezugsperson(en) gemeinsam suchen bzw. suchen lassen. Wir können der Person anbieten, ein Taxi zu rufen. Weiterhin kann es sinnvoll sein, die grenzüberschreitende Person im Auge zu behalten und dies mit weiteren Mitgliedern </w:t>
      </w:r>
      <w:r w:rsidR="00F32EEE">
        <w:rPr>
          <w:rFonts w:eastAsia="Times New Roman" w:cstheme="minorHAnsi"/>
        </w:rPr>
        <w:t xml:space="preserve">des </w:t>
      </w:r>
      <w:r w:rsidR="00064382">
        <w:rPr>
          <w:rFonts w:eastAsia="Times New Roman" w:cstheme="minorHAnsi"/>
        </w:rPr>
        <w:t>Awareness-T</w:t>
      </w:r>
      <w:r w:rsidR="00F32EEE">
        <w:rPr>
          <w:rFonts w:eastAsia="Times New Roman" w:cstheme="minorHAnsi"/>
        </w:rPr>
        <w:t>eams</w:t>
      </w:r>
      <w:r w:rsidR="00286C93">
        <w:rPr>
          <w:rFonts w:eastAsia="Times New Roman" w:cstheme="minorHAnsi"/>
        </w:rPr>
        <w:t xml:space="preserve"> oder den Organisator*innen</w:t>
      </w:r>
      <w:r w:rsidRPr="00597FCE">
        <w:rPr>
          <w:rFonts w:eastAsia="Times New Roman" w:cstheme="minorHAnsi"/>
        </w:rPr>
        <w:t xml:space="preserve"> auch zu kommunizieren</w:t>
      </w:r>
      <w:r w:rsidR="00685594">
        <w:rPr>
          <w:rFonts w:eastAsia="Times New Roman" w:cstheme="minorHAnsi"/>
        </w:rPr>
        <w:t xml:space="preserve"> und nach Möglichkeit zu delegieren</w:t>
      </w:r>
      <w:r w:rsidRPr="00597FCE">
        <w:rPr>
          <w:rFonts w:eastAsia="Times New Roman" w:cstheme="minorHAnsi"/>
        </w:rPr>
        <w:t>.</w:t>
      </w:r>
    </w:p>
    <w:p w14:paraId="08432378" w14:textId="77777777" w:rsidR="00BA4838" w:rsidRPr="00597FCE" w:rsidRDefault="00BA4838" w:rsidP="00100E6A">
      <w:pPr>
        <w:spacing w:after="0"/>
        <w:ind w:left="720"/>
        <w:jc w:val="both"/>
        <w:rPr>
          <w:rFonts w:eastAsia="Times New Roman" w:cstheme="minorHAnsi"/>
        </w:rPr>
      </w:pPr>
    </w:p>
    <w:p w14:paraId="1E645898" w14:textId="5A61D387" w:rsidR="0081270E" w:rsidRPr="00597FCE" w:rsidRDefault="00B327D7" w:rsidP="00B327D7">
      <w:pPr>
        <w:pStyle w:val="berschrift3"/>
        <w:spacing w:after="120"/>
        <w:ind w:left="709" w:hanging="425"/>
        <w:jc w:val="both"/>
        <w:rPr>
          <w:rFonts w:eastAsia="Times New Roman"/>
        </w:rPr>
      </w:pPr>
      <w:r w:rsidRPr="00B327D7">
        <w:rPr>
          <w:rFonts w:eastAsia="Times New Roman"/>
        </w:rPr>
        <w:t>IV.</w:t>
      </w:r>
      <w:r>
        <w:rPr>
          <w:rFonts w:eastAsia="Times New Roman"/>
        </w:rPr>
        <w:t xml:space="preserve"> </w:t>
      </w:r>
      <w:r>
        <w:rPr>
          <w:rFonts w:eastAsia="Times New Roman"/>
        </w:rPr>
        <w:tab/>
      </w:r>
      <w:r w:rsidR="0081270E" w:rsidRPr="00597FCE">
        <w:rPr>
          <w:rFonts w:eastAsia="Times New Roman"/>
        </w:rPr>
        <w:t>Die betroffene Person möchte, dass nichts unternommen wird</w:t>
      </w:r>
    </w:p>
    <w:p w14:paraId="0AA77A0B" w14:textId="2BC2FF5D" w:rsidR="0081270E" w:rsidRPr="00597FCE" w:rsidRDefault="0081270E" w:rsidP="00100E6A">
      <w:pPr>
        <w:spacing w:after="0"/>
        <w:ind w:left="720"/>
        <w:jc w:val="both"/>
        <w:rPr>
          <w:rFonts w:eastAsia="Times New Roman" w:cstheme="minorHAnsi"/>
        </w:rPr>
      </w:pPr>
      <w:r w:rsidRPr="00597FCE">
        <w:rPr>
          <w:rFonts w:eastAsia="Times New Roman" w:cstheme="minorHAnsi"/>
        </w:rPr>
        <w:t xml:space="preserve">Wir halten uns an den Wunsch der betroffenen Person (Ausnahmen gelten! Siehe </w:t>
      </w:r>
      <w:r w:rsidR="00071F60">
        <w:rPr>
          <w:rFonts w:eastAsia="Times New Roman" w:cstheme="minorHAnsi"/>
        </w:rPr>
        <w:t>unten</w:t>
      </w:r>
      <w:r w:rsidRPr="00597FCE">
        <w:rPr>
          <w:rFonts w:eastAsia="Times New Roman" w:cstheme="minorHAnsi"/>
        </w:rPr>
        <w:t xml:space="preserve">). Es kann jedoch sinnvoll sein, die grenzüberschreitende Person im Auge zu behalten und dies mit weiteren Mitgliedern </w:t>
      </w:r>
      <w:r w:rsidR="00F32EEE">
        <w:rPr>
          <w:rFonts w:eastAsia="Times New Roman" w:cstheme="minorHAnsi"/>
        </w:rPr>
        <w:t xml:space="preserve">des </w:t>
      </w:r>
      <w:r w:rsidR="00064382">
        <w:rPr>
          <w:rFonts w:eastAsia="Times New Roman" w:cstheme="minorHAnsi"/>
        </w:rPr>
        <w:t>Awareness-T</w:t>
      </w:r>
      <w:r w:rsidR="00F32EEE">
        <w:rPr>
          <w:rFonts w:eastAsia="Times New Roman" w:cstheme="minorHAnsi"/>
        </w:rPr>
        <w:t>eams</w:t>
      </w:r>
      <w:r w:rsidRPr="00597FCE">
        <w:rPr>
          <w:rFonts w:eastAsia="Times New Roman" w:cstheme="minorHAnsi"/>
        </w:rPr>
        <w:t xml:space="preserve"> </w:t>
      </w:r>
      <w:r w:rsidR="00286C93">
        <w:rPr>
          <w:rFonts w:eastAsia="Times New Roman" w:cstheme="minorHAnsi"/>
        </w:rPr>
        <w:t xml:space="preserve">oder den Organisator*innen </w:t>
      </w:r>
      <w:r w:rsidRPr="00597FCE">
        <w:rPr>
          <w:rFonts w:eastAsia="Times New Roman" w:cstheme="minorHAnsi"/>
        </w:rPr>
        <w:t>zu kommunizieren. Zudem können wir die betroffene Person etwas im Auge behalten, um deren Wohlbefinden sicherzustellen.</w:t>
      </w:r>
      <w:r w:rsidR="00597FCE">
        <w:rPr>
          <w:rFonts w:eastAsia="Times New Roman" w:cstheme="minorHAnsi"/>
        </w:rPr>
        <w:br/>
      </w:r>
    </w:p>
    <w:p w14:paraId="56019BA9" w14:textId="4BF0B017" w:rsidR="0081270E" w:rsidRPr="00597FCE" w:rsidRDefault="0081270E" w:rsidP="00B327D7">
      <w:pPr>
        <w:pStyle w:val="berschrift3"/>
        <w:numPr>
          <w:ilvl w:val="0"/>
          <w:numId w:val="53"/>
        </w:numPr>
        <w:spacing w:after="120"/>
        <w:ind w:hanging="295"/>
        <w:jc w:val="both"/>
        <w:rPr>
          <w:rFonts w:eastAsia="Times New Roman"/>
        </w:rPr>
      </w:pPr>
      <w:r w:rsidRPr="00597FCE">
        <w:rPr>
          <w:rFonts w:eastAsia="Times New Roman"/>
        </w:rPr>
        <w:t>Die betroffene Person möchte mit der übergriffigen Person sprechen</w:t>
      </w:r>
    </w:p>
    <w:p w14:paraId="16BD8DEB" w14:textId="1B3047E7" w:rsidR="0081270E" w:rsidRPr="00597FCE" w:rsidRDefault="0081270E" w:rsidP="00100E6A">
      <w:pPr>
        <w:spacing w:after="0"/>
        <w:ind w:left="720"/>
        <w:jc w:val="both"/>
        <w:rPr>
          <w:rFonts w:eastAsia="Times New Roman" w:cstheme="minorHAnsi"/>
        </w:rPr>
      </w:pPr>
      <w:bookmarkStart w:id="4" w:name="_Hlk195098810"/>
      <w:r w:rsidRPr="00597FCE">
        <w:rPr>
          <w:rFonts w:eastAsia="Times New Roman" w:cstheme="minorHAnsi"/>
        </w:rPr>
        <w:t xml:space="preserve">Dies können Konflikte sein, die bereits vor der Veranstaltung bestanden. Gespräche hierüber sind häufig sehr zeitaufwendig und kräftezehrend für beteiligte Personen. Sollte es sich um Konflikte handeln, die bereits vor der Veranstaltung bestanden, so kann es sinnvoll sein, dass das Awareness-Team in den Hintergrund tritt. </w:t>
      </w:r>
      <w:r w:rsidR="00286C93">
        <w:rPr>
          <w:rFonts w:eastAsia="Times New Roman" w:cstheme="minorHAnsi"/>
        </w:rPr>
        <w:t>Ggf.</w:t>
      </w:r>
      <w:r w:rsidRPr="00597FCE">
        <w:rPr>
          <w:rFonts w:eastAsia="Times New Roman" w:cstheme="minorHAnsi"/>
        </w:rPr>
        <w:t xml:space="preserve"> können neutrale Personen die Situation im Auge behalten und das Awareness-Team benachrichtigen, falls weitere Unterstützung nötig werden könnte.</w:t>
      </w:r>
    </w:p>
    <w:p w14:paraId="0482AD74" w14:textId="7EE8AB33" w:rsidR="0081270E" w:rsidRPr="00597FCE" w:rsidRDefault="0081270E" w:rsidP="00100E6A">
      <w:pPr>
        <w:spacing w:before="240" w:after="120"/>
        <w:jc w:val="both"/>
        <w:rPr>
          <w:rFonts w:eastAsia="Times New Roman" w:cstheme="minorHAnsi"/>
        </w:rPr>
      </w:pPr>
      <w:r w:rsidRPr="00597FCE">
        <w:rPr>
          <w:rFonts w:eastAsia="Times New Roman" w:cstheme="minorHAnsi"/>
          <w:b/>
        </w:rPr>
        <w:t>Ausnahmen</w:t>
      </w:r>
      <w:r w:rsidRPr="00597FCE">
        <w:rPr>
          <w:rFonts w:eastAsia="Times New Roman" w:cstheme="minorHAnsi"/>
        </w:rPr>
        <w:t>: Körperliche Gewalt und sexuelle Übergriffe stellen eine Ausnahme dar. Es ist kein Auftrag der betroffenen Person nötig, damit die Person, die körperlich gewalttätig oder übergriffig gehandelt hat, der Veranstaltung verwiesen werden kann. Personen, die körperlich gewalttätig oder übergriffig werden, müssen unsere Veranstaltung verlassen.</w:t>
      </w:r>
    </w:p>
    <w:bookmarkEnd w:id="4"/>
    <w:p w14:paraId="686F3312" w14:textId="77777777" w:rsidR="00B23046" w:rsidRDefault="00B23046" w:rsidP="00100E6A">
      <w:pPr>
        <w:pStyle w:val="Listenabsatz"/>
        <w:jc w:val="both"/>
        <w:rPr>
          <w:highlight w:val="yellow"/>
        </w:rPr>
      </w:pPr>
    </w:p>
    <w:p w14:paraId="00E36C41" w14:textId="1FD36535" w:rsidR="006F4B05" w:rsidRDefault="006F4B05">
      <w:pPr>
        <w:rPr>
          <w:highlight w:val="yellow"/>
        </w:rPr>
      </w:pPr>
      <w:r>
        <w:rPr>
          <w:highlight w:val="yellow"/>
        </w:rPr>
        <w:br w:type="page"/>
      </w:r>
    </w:p>
    <w:p w14:paraId="599F2693" w14:textId="7C44F2C6" w:rsidR="00B23046" w:rsidRDefault="00B23046" w:rsidP="006B5465">
      <w:pPr>
        <w:pStyle w:val="berschrift1"/>
      </w:pPr>
      <w:r w:rsidRPr="00597FCE">
        <w:lastRenderedPageBreak/>
        <w:t>Anlaufstellen und Notfallnummern</w:t>
      </w:r>
      <w:r w:rsidR="005043D4" w:rsidRPr="00597FCE">
        <w:t xml:space="preserve"> (unvollständig)</w:t>
      </w:r>
    </w:p>
    <w:p w14:paraId="561A25C5" w14:textId="77777777" w:rsidR="006B5465" w:rsidRPr="006B5465" w:rsidRDefault="006B5465" w:rsidP="006B5465"/>
    <w:p w14:paraId="4ECAAA6D" w14:textId="4808A98C" w:rsidR="006564ED" w:rsidRDefault="006564ED" w:rsidP="006564ED">
      <w:pPr>
        <w:spacing w:after="0" w:line="240" w:lineRule="auto"/>
        <w:rPr>
          <w:b/>
          <w:bCs/>
        </w:rPr>
      </w:pPr>
      <w:r>
        <w:rPr>
          <w:b/>
          <w:bCs/>
        </w:rPr>
        <w:t>Antidiskriminierungsstelle Uni Regensburg</w:t>
      </w:r>
      <w:r w:rsidR="005043D4">
        <w:rPr>
          <w:b/>
          <w:bCs/>
        </w:rPr>
        <w:t xml:space="preserve">, </w:t>
      </w:r>
      <w:r>
        <w:rPr>
          <w:b/>
          <w:bCs/>
        </w:rPr>
        <w:t>Ansprechpartnerin für sexuelle Belästigung und sexualisierte Gewalt</w:t>
      </w:r>
      <w:r w:rsidR="005043D4">
        <w:rPr>
          <w:b/>
          <w:bCs/>
        </w:rPr>
        <w:t>, Beauftragte gegen Antisemitismus der UR</w:t>
      </w:r>
    </w:p>
    <w:p w14:paraId="4FF8E3F3" w14:textId="77777777" w:rsidR="006564ED" w:rsidRDefault="006564ED" w:rsidP="006564ED">
      <w:pPr>
        <w:spacing w:after="0" w:line="240" w:lineRule="auto"/>
      </w:pPr>
      <w:r>
        <w:t>Birgit Bockschweiger</w:t>
      </w:r>
    </w:p>
    <w:p w14:paraId="1A4DBEA4" w14:textId="77777777" w:rsidR="006564ED" w:rsidRDefault="006564ED" w:rsidP="006564ED">
      <w:pPr>
        <w:spacing w:after="0" w:line="240" w:lineRule="auto"/>
      </w:pPr>
      <w:r>
        <w:t>PT 3.2.32</w:t>
      </w:r>
    </w:p>
    <w:p w14:paraId="3397597E" w14:textId="77777777" w:rsidR="006564ED" w:rsidRDefault="006564ED" w:rsidP="006564ED">
      <w:pPr>
        <w:spacing w:after="0" w:line="240" w:lineRule="auto"/>
        <w:rPr>
          <w:color w:val="000000" w:themeColor="text1"/>
        </w:rPr>
      </w:pPr>
      <w:r>
        <w:rPr>
          <w:color w:val="000000" w:themeColor="text1"/>
        </w:rPr>
        <w:t xml:space="preserve">E-Mail: </w:t>
      </w:r>
      <w:hyperlink r:id="rId9" w:history="1">
        <w:r>
          <w:rPr>
            <w:rStyle w:val="Hyperlink"/>
            <w:color w:val="000000" w:themeColor="text1"/>
          </w:rPr>
          <w:t>antidiskriminierung@ur.de</w:t>
        </w:r>
      </w:hyperlink>
      <w:r>
        <w:rPr>
          <w:color w:val="000000" w:themeColor="text1"/>
        </w:rPr>
        <w:t> oder </w:t>
      </w:r>
      <w:hyperlink r:id="rId10" w:history="1">
        <w:r>
          <w:rPr>
            <w:rStyle w:val="Hyperlink"/>
            <w:color w:val="000000" w:themeColor="text1"/>
          </w:rPr>
          <w:t>birgit.bockschweiger@ur.de</w:t>
        </w:r>
      </w:hyperlink>
    </w:p>
    <w:p w14:paraId="50510E4A" w14:textId="7F1E52E7" w:rsidR="006564ED" w:rsidRDefault="006564ED" w:rsidP="006564ED">
      <w:pPr>
        <w:spacing w:after="0" w:line="240" w:lineRule="auto"/>
        <w:rPr>
          <w:color w:val="000000" w:themeColor="text1"/>
        </w:rPr>
      </w:pPr>
      <w:r>
        <w:rPr>
          <w:color w:val="000000" w:themeColor="text1"/>
        </w:rPr>
        <w:t xml:space="preserve">Telefon: </w:t>
      </w:r>
      <w:r w:rsidR="001B0446">
        <w:rPr>
          <w:color w:val="000000" w:themeColor="text1"/>
        </w:rPr>
        <w:t>0</w:t>
      </w:r>
      <w:r>
        <w:rPr>
          <w:color w:val="000000" w:themeColor="text1"/>
        </w:rPr>
        <w:t>941 943</w:t>
      </w:r>
      <w:r w:rsidR="001B0446">
        <w:rPr>
          <w:color w:val="000000" w:themeColor="text1"/>
        </w:rPr>
        <w:t xml:space="preserve"> </w:t>
      </w:r>
      <w:r>
        <w:rPr>
          <w:color w:val="000000" w:themeColor="text1"/>
        </w:rPr>
        <w:t>2364</w:t>
      </w:r>
    </w:p>
    <w:p w14:paraId="509E0CB7" w14:textId="2DFD4609" w:rsidR="006564ED" w:rsidRDefault="006564ED" w:rsidP="006564ED">
      <w:pPr>
        <w:spacing w:after="0" w:line="240" w:lineRule="auto"/>
      </w:pPr>
    </w:p>
    <w:p w14:paraId="5BCBB28F" w14:textId="042A55BB" w:rsidR="009E02D7" w:rsidRPr="009E02D7" w:rsidRDefault="009E02D7" w:rsidP="006564ED">
      <w:pPr>
        <w:spacing w:after="0" w:line="240" w:lineRule="auto"/>
        <w:rPr>
          <w:b/>
          <w:bCs/>
        </w:rPr>
      </w:pPr>
      <w:r w:rsidRPr="009E02D7">
        <w:rPr>
          <w:b/>
          <w:bCs/>
        </w:rPr>
        <w:t>Antidiskriminierungsstelle des Bundes</w:t>
      </w:r>
    </w:p>
    <w:p w14:paraId="76F151C1" w14:textId="36D10E2E" w:rsidR="009E02D7" w:rsidRDefault="009E02D7" w:rsidP="006564ED">
      <w:pPr>
        <w:spacing w:after="0" w:line="240" w:lineRule="auto"/>
      </w:pPr>
      <w:r>
        <w:t>Juristische Beratung</w:t>
      </w:r>
    </w:p>
    <w:p w14:paraId="074C3374" w14:textId="367164B2" w:rsidR="00030D77" w:rsidRDefault="00030D77" w:rsidP="006564ED">
      <w:pPr>
        <w:spacing w:after="0" w:line="240" w:lineRule="auto"/>
      </w:pPr>
      <w:r>
        <w:t>Fax: 030 18 555 41865</w:t>
      </w:r>
    </w:p>
    <w:p w14:paraId="4DC0A3D0" w14:textId="77777777" w:rsidR="006B5465" w:rsidRDefault="006B5465" w:rsidP="006564ED">
      <w:pPr>
        <w:spacing w:after="0" w:line="240" w:lineRule="auto"/>
      </w:pPr>
      <w:r>
        <w:t xml:space="preserve">E-Mail: </w:t>
      </w:r>
      <w:r w:rsidRPr="006B5465">
        <w:rPr>
          <w:u w:val="single"/>
        </w:rPr>
        <w:t>beratung@ads.bund.de</w:t>
      </w:r>
      <w:r>
        <w:t xml:space="preserve"> </w:t>
      </w:r>
    </w:p>
    <w:p w14:paraId="67D6BD0F" w14:textId="7B5A2EC1" w:rsidR="00030D77" w:rsidRDefault="00030D77" w:rsidP="006564ED">
      <w:pPr>
        <w:spacing w:after="0" w:line="240" w:lineRule="auto"/>
      </w:pPr>
      <w:r>
        <w:t>www.antidiskriminierungsstelle.de</w:t>
      </w:r>
    </w:p>
    <w:p w14:paraId="6E125D3A" w14:textId="77777777" w:rsidR="00030D77" w:rsidRPr="001B0446" w:rsidRDefault="00030D77" w:rsidP="006564ED">
      <w:pPr>
        <w:spacing w:after="0" w:line="240" w:lineRule="auto"/>
      </w:pPr>
    </w:p>
    <w:p w14:paraId="5A5AAE88" w14:textId="345233FE" w:rsidR="006564ED" w:rsidRPr="001B0446" w:rsidRDefault="006564ED" w:rsidP="006564ED">
      <w:pPr>
        <w:spacing w:after="0" w:line="240" w:lineRule="auto"/>
        <w:rPr>
          <w:b/>
          <w:bCs/>
        </w:rPr>
      </w:pPr>
      <w:r w:rsidRPr="001B0446">
        <w:rPr>
          <w:b/>
          <w:bCs/>
        </w:rPr>
        <w:t>A</w:t>
      </w:r>
      <w:r w:rsidR="00030D77">
        <w:rPr>
          <w:b/>
          <w:bCs/>
        </w:rPr>
        <w:t>S</w:t>
      </w:r>
      <w:r w:rsidRPr="001B0446">
        <w:rPr>
          <w:b/>
          <w:bCs/>
        </w:rPr>
        <w:t>t</w:t>
      </w:r>
      <w:r w:rsidR="00030D77">
        <w:rPr>
          <w:b/>
          <w:bCs/>
        </w:rPr>
        <w:t>A</w:t>
      </w:r>
      <w:r w:rsidRPr="001B0446">
        <w:rPr>
          <w:b/>
          <w:bCs/>
        </w:rPr>
        <w:t xml:space="preserve"> Referat für Antidiskriminierung </w:t>
      </w:r>
    </w:p>
    <w:p w14:paraId="1CD7F570" w14:textId="495F5B15" w:rsidR="006564ED" w:rsidRPr="001B0446" w:rsidRDefault="006564ED" w:rsidP="006564ED">
      <w:pPr>
        <w:spacing w:after="0" w:line="240" w:lineRule="auto"/>
      </w:pPr>
      <w:r w:rsidRPr="001B0446">
        <w:t>Telefon: 0941</w:t>
      </w:r>
      <w:r w:rsidR="001B0446">
        <w:t xml:space="preserve"> </w:t>
      </w:r>
      <w:r w:rsidRPr="001B0446">
        <w:t>943</w:t>
      </w:r>
      <w:r w:rsidR="001B0446">
        <w:t xml:space="preserve"> </w:t>
      </w:r>
      <w:r w:rsidRPr="001B0446">
        <w:t>2243</w:t>
      </w:r>
    </w:p>
    <w:p w14:paraId="51510CAB" w14:textId="7536C3F1" w:rsidR="006564ED" w:rsidRPr="001B0446" w:rsidRDefault="006564ED" w:rsidP="006564ED">
      <w:pPr>
        <w:spacing w:after="0" w:line="240" w:lineRule="auto"/>
      </w:pPr>
      <w:r w:rsidRPr="001B0446">
        <w:t>E</w:t>
      </w:r>
      <w:r w:rsidR="006F4B05" w:rsidRPr="001B0446">
        <w:t>-M</w:t>
      </w:r>
      <w:r w:rsidRPr="001B0446">
        <w:t xml:space="preserve">ail: </w:t>
      </w:r>
      <w:hyperlink r:id="rId11" w:history="1">
        <w:r w:rsidR="001B0446" w:rsidRPr="001B0446">
          <w:rPr>
            <w:rStyle w:val="Hyperlink"/>
            <w:color w:val="auto"/>
          </w:rPr>
          <w:t>asta.antidis@ur.de</w:t>
        </w:r>
      </w:hyperlink>
      <w:r w:rsidR="001B0446" w:rsidRPr="001B0446">
        <w:t xml:space="preserve"> </w:t>
      </w:r>
    </w:p>
    <w:p w14:paraId="2D5FDB6E" w14:textId="77777777" w:rsidR="006564ED" w:rsidRPr="001B0446" w:rsidRDefault="006564ED" w:rsidP="006564ED">
      <w:pPr>
        <w:spacing w:after="0" w:line="240" w:lineRule="auto"/>
      </w:pPr>
    </w:p>
    <w:p w14:paraId="5171E699" w14:textId="77777777" w:rsidR="006564ED" w:rsidRPr="001B0446" w:rsidRDefault="006564ED" w:rsidP="006564ED">
      <w:pPr>
        <w:spacing w:after="0" w:line="240" w:lineRule="auto"/>
        <w:rPr>
          <w:b/>
          <w:bCs/>
        </w:rPr>
      </w:pPr>
      <w:r w:rsidRPr="001B0446">
        <w:rPr>
          <w:b/>
          <w:bCs/>
        </w:rPr>
        <w:t>Autonomes Frauenhaus Regenburg</w:t>
      </w:r>
    </w:p>
    <w:p w14:paraId="19A85B0B" w14:textId="27CD9E36" w:rsidR="006564ED" w:rsidRPr="001B0446" w:rsidRDefault="006564ED" w:rsidP="006564ED">
      <w:pPr>
        <w:spacing w:after="0" w:line="240" w:lineRule="auto"/>
      </w:pPr>
      <w:r w:rsidRPr="001B0446">
        <w:t>Postfach 110 204</w:t>
      </w:r>
      <w:r w:rsidRPr="001B0446">
        <w:br/>
        <w:t>93015 Regensburg</w:t>
      </w:r>
      <w:r w:rsidRPr="001B0446">
        <w:br/>
        <w:t>Telefon: 0941 24000</w:t>
      </w:r>
      <w:r w:rsidRPr="001B0446">
        <w:br/>
        <w:t>Telefax: 0941 280 25 20</w:t>
      </w:r>
      <w:r w:rsidRPr="001B0446">
        <w:br/>
        <w:t>E-Mail: </w:t>
      </w:r>
      <w:hyperlink r:id="rId12" w:history="1">
        <w:r w:rsidRPr="001B0446">
          <w:rPr>
            <w:rStyle w:val="Hyperlink"/>
            <w:color w:val="auto"/>
          </w:rPr>
          <w:t>info@frauenhaus-regensburg.de</w:t>
        </w:r>
      </w:hyperlink>
    </w:p>
    <w:p w14:paraId="6AB97834" w14:textId="77777777" w:rsidR="006564ED" w:rsidRPr="001B0446" w:rsidRDefault="006564ED" w:rsidP="006564ED">
      <w:pPr>
        <w:spacing w:after="0" w:line="240" w:lineRule="auto"/>
      </w:pPr>
    </w:p>
    <w:p w14:paraId="344D3EF8" w14:textId="41B6B3B7" w:rsidR="00060A4F" w:rsidRDefault="00060A4F" w:rsidP="006564ED">
      <w:pPr>
        <w:spacing w:after="0" w:line="240" w:lineRule="auto"/>
        <w:rPr>
          <w:b/>
          <w:bCs/>
        </w:rPr>
      </w:pPr>
      <w:r>
        <w:rPr>
          <w:b/>
          <w:bCs/>
        </w:rPr>
        <w:t xml:space="preserve">Bayrische Anlaufstelle für Opfer von Missbrauch </w:t>
      </w:r>
    </w:p>
    <w:p w14:paraId="7A47F980" w14:textId="541F49C5" w:rsidR="00060A4F" w:rsidRDefault="00060A4F" w:rsidP="006564ED">
      <w:pPr>
        <w:spacing w:after="0" w:line="240" w:lineRule="auto"/>
        <w:rPr>
          <w:b/>
          <w:bCs/>
        </w:rPr>
      </w:pPr>
      <w:r>
        <w:rPr>
          <w:b/>
          <w:bCs/>
        </w:rPr>
        <w:t>und sexualisierter Gewalt</w:t>
      </w:r>
    </w:p>
    <w:p w14:paraId="3F4E091F" w14:textId="3C3C13C2" w:rsidR="00060A4F" w:rsidRDefault="00060A4F" w:rsidP="006564ED">
      <w:pPr>
        <w:spacing w:after="0" w:line="240" w:lineRule="auto"/>
      </w:pPr>
      <w:r>
        <w:t>Telefon: 089 88988 922</w:t>
      </w:r>
    </w:p>
    <w:p w14:paraId="049652B7" w14:textId="7DF36AC1" w:rsidR="00060A4F" w:rsidRDefault="00060A4F" w:rsidP="006564ED">
      <w:pPr>
        <w:spacing w:after="0" w:line="240" w:lineRule="auto"/>
      </w:pPr>
      <w:r>
        <w:t>Kostenfreie und anonyme Beratung</w:t>
      </w:r>
    </w:p>
    <w:p w14:paraId="6314DBA7" w14:textId="63652331" w:rsidR="00060A4F" w:rsidRDefault="00060A4F" w:rsidP="006564ED">
      <w:pPr>
        <w:spacing w:after="0" w:line="240" w:lineRule="auto"/>
      </w:pPr>
      <w:r>
        <w:t>Mit Termin in Gebärdensprache</w:t>
      </w:r>
    </w:p>
    <w:p w14:paraId="45A42EDC" w14:textId="695466D5" w:rsidR="00060A4F" w:rsidRDefault="00FF45F3" w:rsidP="006564ED">
      <w:pPr>
        <w:spacing w:after="0" w:line="240" w:lineRule="auto"/>
      </w:pPr>
      <w:r w:rsidRPr="007A5CB2">
        <w:t>www.bayern-gegen-gewalt.de</w:t>
      </w:r>
      <w:r>
        <w:t xml:space="preserve"> </w:t>
      </w:r>
    </w:p>
    <w:p w14:paraId="5B9A216C" w14:textId="77777777" w:rsidR="00030D77" w:rsidRDefault="00030D77" w:rsidP="006564ED">
      <w:pPr>
        <w:spacing w:after="0" w:line="240" w:lineRule="auto"/>
      </w:pPr>
    </w:p>
    <w:p w14:paraId="5556CDAC" w14:textId="77777777" w:rsidR="00BE4AEE" w:rsidRDefault="00030D77" w:rsidP="006564ED">
      <w:pPr>
        <w:spacing w:after="0" w:line="240" w:lineRule="auto"/>
        <w:rPr>
          <w:b/>
          <w:bCs/>
        </w:rPr>
      </w:pPr>
      <w:r w:rsidRPr="00BE4AEE">
        <w:rPr>
          <w:b/>
          <w:bCs/>
        </w:rPr>
        <w:t>BEFORE</w:t>
      </w:r>
      <w:r>
        <w:t xml:space="preserve"> – </w:t>
      </w:r>
      <w:r w:rsidRPr="00BE4AEE">
        <w:rPr>
          <w:b/>
          <w:bCs/>
        </w:rPr>
        <w:t>Beratungsstelle für Betroffene von rechter</w:t>
      </w:r>
      <w:r w:rsidR="00BE4AEE">
        <w:rPr>
          <w:b/>
          <w:bCs/>
        </w:rPr>
        <w:t xml:space="preserve"> </w:t>
      </w:r>
      <w:r w:rsidRPr="00BE4AEE">
        <w:rPr>
          <w:b/>
          <w:bCs/>
        </w:rPr>
        <w:t xml:space="preserve">und </w:t>
      </w:r>
    </w:p>
    <w:p w14:paraId="2B10AA90" w14:textId="273C74BA" w:rsidR="00030D77" w:rsidRPr="00BE4AEE" w:rsidRDefault="00030D77" w:rsidP="006564ED">
      <w:pPr>
        <w:spacing w:after="0" w:line="240" w:lineRule="auto"/>
        <w:rPr>
          <w:b/>
          <w:bCs/>
        </w:rPr>
      </w:pPr>
      <w:r w:rsidRPr="00BE4AEE">
        <w:rPr>
          <w:b/>
          <w:bCs/>
        </w:rPr>
        <w:t>gruppenbezogener Gewalt und Diskriminierung</w:t>
      </w:r>
    </w:p>
    <w:p w14:paraId="628AF419" w14:textId="25E36B3E" w:rsidR="00151C27" w:rsidRDefault="00151C27" w:rsidP="006564ED">
      <w:pPr>
        <w:spacing w:after="0" w:line="240" w:lineRule="auto"/>
      </w:pPr>
      <w:r>
        <w:t>Telefon: 089 462 24 67 0</w:t>
      </w:r>
    </w:p>
    <w:p w14:paraId="34626B99" w14:textId="66DBF127" w:rsidR="00151C27" w:rsidRDefault="00151C27" w:rsidP="006564ED">
      <w:pPr>
        <w:spacing w:after="0" w:line="240" w:lineRule="auto"/>
        <w:rPr>
          <w:u w:val="single"/>
        </w:rPr>
      </w:pPr>
      <w:r>
        <w:t xml:space="preserve">E-Mail: </w:t>
      </w:r>
      <w:r w:rsidR="00BE4AEE" w:rsidRPr="006B5465">
        <w:rPr>
          <w:u w:val="single"/>
        </w:rPr>
        <w:t>kontakt@before-muenchen.de</w:t>
      </w:r>
    </w:p>
    <w:p w14:paraId="14839F0D" w14:textId="77777777" w:rsidR="00BE4AEE" w:rsidRDefault="00BE4AEE" w:rsidP="006564ED">
      <w:pPr>
        <w:spacing w:after="0" w:line="240" w:lineRule="auto"/>
        <w:rPr>
          <w:u w:val="single"/>
        </w:rPr>
      </w:pPr>
    </w:p>
    <w:p w14:paraId="6732F6C5" w14:textId="3E5DF8B8" w:rsidR="00BE4AEE" w:rsidRPr="00BE4AEE" w:rsidRDefault="00BE4AEE" w:rsidP="006564ED">
      <w:pPr>
        <w:spacing w:after="0" w:line="240" w:lineRule="auto"/>
        <w:rPr>
          <w:b/>
          <w:bCs/>
        </w:rPr>
      </w:pPr>
      <w:r w:rsidRPr="00BE4AEE">
        <w:rPr>
          <w:b/>
          <w:bCs/>
        </w:rPr>
        <w:t>B.U.D. – Anlaufstelle bei rechter, rassistischer und antisemitischer Gewalt</w:t>
      </w:r>
    </w:p>
    <w:p w14:paraId="1DDDD3B3" w14:textId="488ED753" w:rsidR="00BE4AEE" w:rsidRDefault="00BE4AEE" w:rsidP="006564ED">
      <w:pPr>
        <w:spacing w:after="0" w:line="240" w:lineRule="auto"/>
      </w:pPr>
      <w:r>
        <w:t>Telefon: 0151 21653</w:t>
      </w:r>
      <w:r w:rsidR="00CF2BE2">
        <w:t xml:space="preserve"> </w:t>
      </w:r>
      <w:r>
        <w:t>187</w:t>
      </w:r>
    </w:p>
    <w:p w14:paraId="1D05B913" w14:textId="0E433A95" w:rsidR="00CF2BE2" w:rsidRDefault="00CF2BE2" w:rsidP="006564ED">
      <w:pPr>
        <w:spacing w:after="0" w:line="240" w:lineRule="auto"/>
      </w:pPr>
      <w:r>
        <w:t>Kostenlos, anonym, mehrsprachig, Onlineberatung</w:t>
      </w:r>
    </w:p>
    <w:p w14:paraId="55647E82" w14:textId="09D4DDB1" w:rsidR="00BE4AEE" w:rsidRPr="00BE4AEE" w:rsidRDefault="00BE4AEE" w:rsidP="006564ED">
      <w:pPr>
        <w:spacing w:after="0" w:line="240" w:lineRule="auto"/>
      </w:pPr>
      <w:r>
        <w:t xml:space="preserve">E-Mail: </w:t>
      </w:r>
      <w:r w:rsidRPr="006B5465">
        <w:rPr>
          <w:u w:val="single"/>
        </w:rPr>
        <w:t>info@bud-bayern.de</w:t>
      </w:r>
    </w:p>
    <w:p w14:paraId="2542CE99" w14:textId="0EFC9AF4" w:rsidR="00BE4AEE" w:rsidRDefault="00030D77" w:rsidP="006564ED">
      <w:pPr>
        <w:spacing w:after="0" w:line="240" w:lineRule="auto"/>
      </w:pPr>
      <w:r>
        <w:t xml:space="preserve"> </w:t>
      </w:r>
    </w:p>
    <w:p w14:paraId="745D2F56" w14:textId="77777777" w:rsidR="00BE4AEE" w:rsidRDefault="009B495C" w:rsidP="00144064">
      <w:pPr>
        <w:spacing w:after="0" w:line="240" w:lineRule="auto"/>
        <w:rPr>
          <w:rStyle w:val="Hyperlink"/>
          <w:b/>
          <w:bCs/>
          <w:color w:val="auto"/>
          <w:u w:val="none"/>
        </w:rPr>
      </w:pPr>
      <w:r>
        <w:rPr>
          <w:rStyle w:val="Hyperlink"/>
          <w:b/>
          <w:bCs/>
          <w:color w:val="auto"/>
          <w:u w:val="none"/>
        </w:rPr>
        <w:t>EUTB</w:t>
      </w:r>
      <w:r w:rsidR="00BE4AEE">
        <w:rPr>
          <w:rStyle w:val="Hyperlink"/>
          <w:b/>
          <w:bCs/>
          <w:color w:val="auto"/>
          <w:u w:val="none"/>
        </w:rPr>
        <w:t xml:space="preserve"> – </w:t>
      </w:r>
      <w:r w:rsidR="002A4D8D" w:rsidRPr="002A4D8D">
        <w:rPr>
          <w:rStyle w:val="Hyperlink"/>
          <w:b/>
          <w:bCs/>
          <w:color w:val="auto"/>
          <w:u w:val="none"/>
        </w:rPr>
        <w:t>Beratung</w:t>
      </w:r>
      <w:r w:rsidR="00BE4AEE">
        <w:rPr>
          <w:rStyle w:val="Hyperlink"/>
          <w:b/>
          <w:bCs/>
          <w:color w:val="auto"/>
          <w:u w:val="none"/>
        </w:rPr>
        <w:t xml:space="preserve"> </w:t>
      </w:r>
      <w:r w:rsidR="002A4D8D" w:rsidRPr="002A4D8D">
        <w:rPr>
          <w:rStyle w:val="Hyperlink"/>
          <w:b/>
          <w:bCs/>
          <w:color w:val="auto"/>
          <w:u w:val="none"/>
        </w:rPr>
        <w:t>für Menschen mit Behinderungen, von Behinderung</w:t>
      </w:r>
    </w:p>
    <w:p w14:paraId="651DC8D8" w14:textId="0245A57F" w:rsidR="002A4D8D" w:rsidRPr="002A4D8D" w:rsidRDefault="002A4D8D" w:rsidP="00144064">
      <w:pPr>
        <w:spacing w:after="0" w:line="240" w:lineRule="auto"/>
        <w:rPr>
          <w:rStyle w:val="Hyperlink"/>
          <w:b/>
          <w:bCs/>
          <w:color w:val="auto"/>
          <w:u w:val="none"/>
        </w:rPr>
      </w:pPr>
      <w:r>
        <w:rPr>
          <w:rStyle w:val="Hyperlink"/>
          <w:b/>
          <w:bCs/>
          <w:color w:val="auto"/>
          <w:u w:val="none"/>
        </w:rPr>
        <w:t>b</w:t>
      </w:r>
      <w:r w:rsidRPr="002A4D8D">
        <w:rPr>
          <w:rStyle w:val="Hyperlink"/>
          <w:b/>
          <w:bCs/>
          <w:color w:val="auto"/>
          <w:u w:val="none"/>
        </w:rPr>
        <w:t>edrohte Menschen</w:t>
      </w:r>
      <w:r w:rsidR="00BE4AEE">
        <w:rPr>
          <w:rStyle w:val="Hyperlink"/>
          <w:b/>
          <w:bCs/>
          <w:color w:val="auto"/>
          <w:u w:val="none"/>
        </w:rPr>
        <w:t xml:space="preserve"> </w:t>
      </w:r>
      <w:r w:rsidRPr="002A4D8D">
        <w:rPr>
          <w:rStyle w:val="Hyperlink"/>
          <w:b/>
          <w:bCs/>
          <w:color w:val="auto"/>
          <w:u w:val="none"/>
        </w:rPr>
        <w:t>und ihre Angehörigen</w:t>
      </w:r>
    </w:p>
    <w:p w14:paraId="3D695A84" w14:textId="667F2E8B" w:rsidR="009B495C" w:rsidRDefault="009B495C" w:rsidP="00144064">
      <w:pPr>
        <w:spacing w:after="0" w:line="240" w:lineRule="auto"/>
        <w:rPr>
          <w:rStyle w:val="Hyperlink"/>
          <w:color w:val="auto"/>
          <w:u w:val="none"/>
        </w:rPr>
      </w:pPr>
      <w:r>
        <w:rPr>
          <w:rStyle w:val="Hyperlink"/>
          <w:color w:val="auto"/>
          <w:u w:val="none"/>
        </w:rPr>
        <w:t>Ludwigstraße 6</w:t>
      </w:r>
    </w:p>
    <w:p w14:paraId="29E2AE3E" w14:textId="72F83DE7" w:rsidR="009B495C" w:rsidRDefault="009B495C" w:rsidP="00144064">
      <w:pPr>
        <w:spacing w:after="0" w:line="240" w:lineRule="auto"/>
        <w:rPr>
          <w:rStyle w:val="Hyperlink"/>
          <w:color w:val="auto"/>
          <w:u w:val="none"/>
        </w:rPr>
      </w:pPr>
      <w:r>
        <w:rPr>
          <w:rStyle w:val="Hyperlink"/>
          <w:color w:val="auto"/>
          <w:u w:val="none"/>
        </w:rPr>
        <w:t>93047 Regensburg</w:t>
      </w:r>
    </w:p>
    <w:p w14:paraId="2AFA0D90" w14:textId="254D896B" w:rsidR="0005261F" w:rsidRDefault="0005261F" w:rsidP="00144064">
      <w:pPr>
        <w:spacing w:after="0" w:line="240" w:lineRule="auto"/>
        <w:rPr>
          <w:rStyle w:val="Hyperlink"/>
          <w:color w:val="auto"/>
          <w:u w:val="none"/>
        </w:rPr>
      </w:pPr>
      <w:r>
        <w:rPr>
          <w:rStyle w:val="Hyperlink"/>
          <w:color w:val="auto"/>
          <w:u w:val="none"/>
        </w:rPr>
        <w:t>Telefon: 0941 59991000</w:t>
      </w:r>
      <w:r w:rsidR="0008072B">
        <w:rPr>
          <w:rStyle w:val="Hyperlink"/>
          <w:color w:val="auto"/>
          <w:u w:val="none"/>
        </w:rPr>
        <w:t xml:space="preserve"> </w:t>
      </w:r>
    </w:p>
    <w:p w14:paraId="7D126478" w14:textId="14EF5968" w:rsidR="0008072B" w:rsidRDefault="0008072B" w:rsidP="00144064">
      <w:pPr>
        <w:spacing w:after="0" w:line="240" w:lineRule="auto"/>
        <w:rPr>
          <w:rStyle w:val="Hyperlink"/>
          <w:color w:val="auto"/>
          <w:u w:val="none"/>
        </w:rPr>
      </w:pPr>
      <w:r>
        <w:rPr>
          <w:rStyle w:val="Hyperlink"/>
          <w:color w:val="auto"/>
          <w:u w:val="none"/>
        </w:rPr>
        <w:t>Mobil: 0171 5774587</w:t>
      </w:r>
    </w:p>
    <w:p w14:paraId="34F46335" w14:textId="50177564" w:rsidR="0008072B" w:rsidRPr="009B495C" w:rsidRDefault="0008072B" w:rsidP="00144064">
      <w:pPr>
        <w:spacing w:after="0" w:line="240" w:lineRule="auto"/>
        <w:rPr>
          <w:rStyle w:val="Hyperlink"/>
          <w:color w:val="auto"/>
          <w:u w:val="none"/>
        </w:rPr>
      </w:pPr>
      <w:r>
        <w:rPr>
          <w:rStyle w:val="Hyperlink"/>
          <w:color w:val="auto"/>
          <w:u w:val="none"/>
        </w:rPr>
        <w:t xml:space="preserve">E-Mail: </w:t>
      </w:r>
      <w:r w:rsidRPr="007A5CB2">
        <w:rPr>
          <w:u w:val="single"/>
        </w:rPr>
        <w:t>regensburg@eutb-bayern.org</w:t>
      </w:r>
    </w:p>
    <w:p w14:paraId="6A7E6B9A" w14:textId="77777777" w:rsidR="00CF2BE2" w:rsidRDefault="00CF2BE2" w:rsidP="007A5CB2">
      <w:pPr>
        <w:spacing w:after="0" w:line="240" w:lineRule="auto"/>
        <w:rPr>
          <w:rStyle w:val="Hyperlink"/>
          <w:color w:val="auto"/>
          <w:u w:val="none"/>
        </w:rPr>
      </w:pPr>
    </w:p>
    <w:p w14:paraId="20197E95" w14:textId="2DDF4C4A" w:rsidR="007A5CB2" w:rsidRDefault="007A5CB2" w:rsidP="007A5CB2">
      <w:pPr>
        <w:spacing w:after="0" w:line="240" w:lineRule="auto"/>
        <w:rPr>
          <w:b/>
          <w:bCs/>
        </w:rPr>
      </w:pPr>
      <w:r>
        <w:rPr>
          <w:b/>
          <w:bCs/>
        </w:rPr>
        <w:lastRenderedPageBreak/>
        <w:t>Frauen helfen Frauen e.V.</w:t>
      </w:r>
    </w:p>
    <w:p w14:paraId="0D19CF8E" w14:textId="77777777" w:rsidR="007A5CB2" w:rsidRDefault="007A5CB2" w:rsidP="007A5CB2">
      <w:pPr>
        <w:spacing w:after="0" w:line="240" w:lineRule="auto"/>
      </w:pPr>
      <w:r w:rsidRPr="001B0446">
        <w:rPr>
          <w:b/>
          <w:bCs/>
        </w:rPr>
        <w:t>Beratungsstelle für Frauen</w:t>
      </w:r>
      <w:r w:rsidRPr="001B0446">
        <w:br/>
      </w:r>
      <w:proofErr w:type="spellStart"/>
      <w:r w:rsidRPr="001B0446">
        <w:t>Gumpelzhaimerstraße</w:t>
      </w:r>
      <w:proofErr w:type="spellEnd"/>
      <w:r w:rsidRPr="001B0446">
        <w:t xml:space="preserve"> 8a</w:t>
      </w:r>
      <w:r w:rsidRPr="001B0446">
        <w:br/>
        <w:t>93049 Regensburg</w:t>
      </w:r>
      <w:r w:rsidRPr="001B0446">
        <w:br/>
        <w:t>Telefon: 0941 24000</w:t>
      </w:r>
      <w:r w:rsidRPr="001B0446">
        <w:br/>
        <w:t>Telefax: 0941 280 25 20</w:t>
      </w:r>
      <w:r w:rsidRPr="001B0446">
        <w:br/>
        <w:t>E-Mail: </w:t>
      </w:r>
      <w:hyperlink r:id="rId13" w:history="1">
        <w:r w:rsidRPr="001B0446">
          <w:rPr>
            <w:rStyle w:val="Hyperlink"/>
            <w:color w:val="auto"/>
          </w:rPr>
          <w:t>beratungsstelle@fhf-regensburg.de</w:t>
        </w:r>
      </w:hyperlink>
    </w:p>
    <w:p w14:paraId="4CAE2BBB" w14:textId="77777777" w:rsidR="007A5CB2" w:rsidRDefault="007A5CB2" w:rsidP="007A5CB2">
      <w:pPr>
        <w:spacing w:after="0" w:line="240" w:lineRule="auto"/>
      </w:pPr>
    </w:p>
    <w:p w14:paraId="5B34C4CE" w14:textId="5DC58759" w:rsidR="00144064" w:rsidRPr="00701CC2" w:rsidRDefault="00144064" w:rsidP="00144064">
      <w:pPr>
        <w:spacing w:after="0" w:line="240" w:lineRule="auto"/>
        <w:rPr>
          <w:rStyle w:val="Hyperlink"/>
          <w:b/>
          <w:bCs/>
          <w:color w:val="auto"/>
          <w:u w:val="none"/>
        </w:rPr>
      </w:pPr>
      <w:r w:rsidRPr="00701CC2">
        <w:rPr>
          <w:rStyle w:val="Hyperlink"/>
          <w:b/>
          <w:bCs/>
          <w:color w:val="auto"/>
          <w:u w:val="none"/>
        </w:rPr>
        <w:t>Frauennotruf Regensburg e.V.</w:t>
      </w:r>
    </w:p>
    <w:p w14:paraId="126F0C26" w14:textId="77777777" w:rsidR="00144064" w:rsidRPr="00701CC2" w:rsidRDefault="00144064" w:rsidP="00144064">
      <w:pPr>
        <w:spacing w:after="0" w:line="240" w:lineRule="auto"/>
        <w:rPr>
          <w:rStyle w:val="Hyperlink"/>
          <w:color w:val="auto"/>
          <w:u w:val="none"/>
        </w:rPr>
      </w:pPr>
      <w:r w:rsidRPr="00701CC2">
        <w:rPr>
          <w:rStyle w:val="Hyperlink"/>
          <w:color w:val="auto"/>
          <w:u w:val="none"/>
        </w:rPr>
        <w:t xml:space="preserve">Alte </w:t>
      </w:r>
      <w:proofErr w:type="spellStart"/>
      <w:r w:rsidRPr="00701CC2">
        <w:rPr>
          <w:rStyle w:val="Hyperlink"/>
          <w:color w:val="auto"/>
          <w:u w:val="none"/>
        </w:rPr>
        <w:t>Manggasse</w:t>
      </w:r>
      <w:proofErr w:type="spellEnd"/>
      <w:r w:rsidRPr="00701CC2">
        <w:rPr>
          <w:rStyle w:val="Hyperlink"/>
          <w:color w:val="auto"/>
          <w:u w:val="none"/>
        </w:rPr>
        <w:t xml:space="preserve"> 1</w:t>
      </w:r>
    </w:p>
    <w:p w14:paraId="4931C434" w14:textId="77777777" w:rsidR="00144064" w:rsidRPr="00701CC2" w:rsidRDefault="00144064" w:rsidP="00144064">
      <w:pPr>
        <w:spacing w:after="0" w:line="240" w:lineRule="auto"/>
        <w:rPr>
          <w:rStyle w:val="Hyperlink"/>
          <w:color w:val="auto"/>
          <w:u w:val="none"/>
        </w:rPr>
      </w:pPr>
      <w:r w:rsidRPr="00701CC2">
        <w:rPr>
          <w:rStyle w:val="Hyperlink"/>
          <w:color w:val="auto"/>
          <w:u w:val="none"/>
        </w:rPr>
        <w:t>93047 Regensburg</w:t>
      </w:r>
    </w:p>
    <w:p w14:paraId="1540D3CA" w14:textId="77777777" w:rsidR="00144064" w:rsidRPr="00701CC2" w:rsidRDefault="00144064" w:rsidP="00144064">
      <w:pPr>
        <w:spacing w:after="0" w:line="240" w:lineRule="auto"/>
        <w:rPr>
          <w:rStyle w:val="Hyperlink"/>
          <w:color w:val="auto"/>
          <w:u w:val="none"/>
        </w:rPr>
      </w:pPr>
      <w:r w:rsidRPr="00701CC2">
        <w:rPr>
          <w:rStyle w:val="Hyperlink"/>
          <w:color w:val="auto"/>
          <w:u w:val="none"/>
        </w:rPr>
        <w:t>Telefon: 0941 24171</w:t>
      </w:r>
    </w:p>
    <w:p w14:paraId="73099823" w14:textId="77777777" w:rsidR="00144064" w:rsidRPr="00701CC2" w:rsidRDefault="00144064" w:rsidP="00144064">
      <w:pPr>
        <w:spacing w:after="0" w:line="240" w:lineRule="auto"/>
        <w:rPr>
          <w:rStyle w:val="Hyperlink"/>
          <w:color w:val="auto"/>
          <w:u w:val="none"/>
        </w:rPr>
      </w:pPr>
      <w:r w:rsidRPr="00701CC2">
        <w:rPr>
          <w:rStyle w:val="Hyperlink"/>
          <w:color w:val="auto"/>
          <w:u w:val="none"/>
        </w:rPr>
        <w:t>Telefax: 0941 6987880</w:t>
      </w:r>
    </w:p>
    <w:p w14:paraId="521E79EA" w14:textId="13F80482" w:rsidR="00144064" w:rsidRDefault="00144064" w:rsidP="00144064">
      <w:pPr>
        <w:spacing w:after="0" w:line="240" w:lineRule="auto"/>
        <w:rPr>
          <w:rStyle w:val="Hyperlink"/>
          <w:color w:val="auto"/>
        </w:rPr>
      </w:pPr>
      <w:r w:rsidRPr="00701CC2">
        <w:rPr>
          <w:rStyle w:val="Hyperlink"/>
          <w:color w:val="auto"/>
          <w:u w:val="none"/>
        </w:rPr>
        <w:t>E-Mail:</w:t>
      </w:r>
      <w:r>
        <w:rPr>
          <w:rStyle w:val="Hyperlink"/>
          <w:color w:val="auto"/>
        </w:rPr>
        <w:t xml:space="preserve"> </w:t>
      </w:r>
      <w:r w:rsidR="007A5CB2" w:rsidRPr="007A5CB2">
        <w:rPr>
          <w:rStyle w:val="Hyperlink"/>
          <w:color w:val="auto"/>
        </w:rPr>
        <w:t>frauennotruf-regensburg@r-kom.net</w:t>
      </w:r>
    </w:p>
    <w:p w14:paraId="2A1231A6" w14:textId="77777777" w:rsidR="007A5CB2" w:rsidRDefault="007A5CB2" w:rsidP="00144064">
      <w:pPr>
        <w:spacing w:after="0" w:line="240" w:lineRule="auto"/>
        <w:rPr>
          <w:rStyle w:val="Hyperlink"/>
          <w:color w:val="auto"/>
        </w:rPr>
      </w:pPr>
    </w:p>
    <w:p w14:paraId="46FDFDA1" w14:textId="77777777" w:rsidR="003A5B42" w:rsidRDefault="00013007" w:rsidP="006564ED">
      <w:pPr>
        <w:spacing w:after="0" w:line="240" w:lineRule="auto"/>
        <w:rPr>
          <w:b/>
          <w:bCs/>
        </w:rPr>
      </w:pPr>
      <w:proofErr w:type="spellStart"/>
      <w:r>
        <w:rPr>
          <w:b/>
          <w:bCs/>
        </w:rPr>
        <w:t>HateAid</w:t>
      </w:r>
      <w:proofErr w:type="spellEnd"/>
      <w:r w:rsidR="003A5B42">
        <w:rPr>
          <w:b/>
          <w:bCs/>
        </w:rPr>
        <w:t xml:space="preserve"> – </w:t>
      </w:r>
      <w:r>
        <w:rPr>
          <w:b/>
          <w:bCs/>
        </w:rPr>
        <w:t>Betroffenenberatung</w:t>
      </w:r>
      <w:r w:rsidR="003A5B42">
        <w:rPr>
          <w:b/>
          <w:bCs/>
        </w:rPr>
        <w:t xml:space="preserve"> </w:t>
      </w:r>
      <w:r>
        <w:rPr>
          <w:b/>
          <w:bCs/>
        </w:rPr>
        <w:t>bei Hass im Netz</w:t>
      </w:r>
      <w:r w:rsidR="003A5B42">
        <w:rPr>
          <w:b/>
          <w:bCs/>
        </w:rPr>
        <w:t xml:space="preserve"> </w:t>
      </w:r>
    </w:p>
    <w:p w14:paraId="259F31A5" w14:textId="0FEB0A7C" w:rsidR="00013007" w:rsidRDefault="003A5B42" w:rsidP="006564ED">
      <w:pPr>
        <w:spacing w:after="0" w:line="240" w:lineRule="auto"/>
        <w:rPr>
          <w:b/>
          <w:bCs/>
        </w:rPr>
      </w:pPr>
      <w:r>
        <w:rPr>
          <w:b/>
          <w:bCs/>
        </w:rPr>
        <w:t>und digitaler Gewalt</w:t>
      </w:r>
    </w:p>
    <w:p w14:paraId="2A7F74F6" w14:textId="199F294D" w:rsidR="003A5B42" w:rsidRDefault="003A5B42" w:rsidP="006564ED">
      <w:pPr>
        <w:spacing w:after="0" w:line="240" w:lineRule="auto"/>
      </w:pPr>
      <w:r>
        <w:t>Telefon: 030 2520 8838</w:t>
      </w:r>
    </w:p>
    <w:p w14:paraId="22E9B438" w14:textId="0D3EBFB4" w:rsidR="003A5B42" w:rsidRPr="003A5B42" w:rsidRDefault="003A5B42" w:rsidP="006564ED">
      <w:pPr>
        <w:spacing w:after="0" w:line="240" w:lineRule="auto"/>
      </w:pPr>
      <w:r>
        <w:t>Chat-Beratung über www.hateaid.org</w:t>
      </w:r>
    </w:p>
    <w:p w14:paraId="11E375E7" w14:textId="46BFED8D" w:rsidR="00A81F3C" w:rsidRDefault="00A81F3C" w:rsidP="00A81F3C">
      <w:pPr>
        <w:spacing w:after="0" w:line="240" w:lineRule="auto"/>
      </w:pPr>
      <w:r>
        <w:t xml:space="preserve">E-Mail: </w:t>
      </w:r>
      <w:r w:rsidRPr="00A81F3C">
        <w:rPr>
          <w:u w:val="single"/>
        </w:rPr>
        <w:t>beratung@hateaid.org</w:t>
      </w:r>
    </w:p>
    <w:p w14:paraId="15CC2D3E" w14:textId="77777777" w:rsidR="00013007" w:rsidRDefault="00013007" w:rsidP="006564ED">
      <w:pPr>
        <w:spacing w:after="0" w:line="240" w:lineRule="auto"/>
        <w:rPr>
          <w:b/>
          <w:bCs/>
        </w:rPr>
      </w:pPr>
    </w:p>
    <w:p w14:paraId="6E167F5A" w14:textId="42A38B1A" w:rsidR="005A6BB5" w:rsidRDefault="005A6BB5" w:rsidP="006564ED">
      <w:pPr>
        <w:spacing w:after="0" w:line="240" w:lineRule="auto"/>
        <w:rPr>
          <w:b/>
          <w:bCs/>
        </w:rPr>
      </w:pPr>
      <w:r>
        <w:rPr>
          <w:b/>
          <w:bCs/>
        </w:rPr>
        <w:t>Hilfstelefon „Gewalt gegen Frauen“</w:t>
      </w:r>
      <w:r w:rsidR="009F56F3">
        <w:rPr>
          <w:b/>
          <w:bCs/>
        </w:rPr>
        <w:t xml:space="preserve"> </w:t>
      </w:r>
    </w:p>
    <w:p w14:paraId="34322002" w14:textId="771F939A" w:rsidR="005A6BB5" w:rsidRDefault="00B66483" w:rsidP="006564ED">
      <w:pPr>
        <w:spacing w:after="0" w:line="240" w:lineRule="auto"/>
      </w:pPr>
      <w:r>
        <w:t>Bundesweites Hilfst</w:t>
      </w:r>
      <w:r w:rsidR="005A6BB5">
        <w:t>elefon: 116 016</w:t>
      </w:r>
    </w:p>
    <w:p w14:paraId="211675CB" w14:textId="77777777" w:rsidR="00EF591C" w:rsidRDefault="00933011" w:rsidP="006564ED">
      <w:pPr>
        <w:spacing w:after="0" w:line="240" w:lineRule="auto"/>
      </w:pPr>
      <w:r>
        <w:t>24/7 erreichbar, k</w:t>
      </w:r>
      <w:r w:rsidR="005A6BB5">
        <w:t>ostenlos, anonym, 18 Sprachen</w:t>
      </w:r>
      <w:r w:rsidR="00EF591C">
        <w:t>, in</w:t>
      </w:r>
    </w:p>
    <w:p w14:paraId="5FDC68E5" w14:textId="7FB3C103" w:rsidR="00EF591C" w:rsidRDefault="00EF591C" w:rsidP="006564ED">
      <w:pPr>
        <w:spacing w:after="0" w:line="240" w:lineRule="auto"/>
      </w:pPr>
      <w:r>
        <w:t>Deutscher Gebärdensprache</w:t>
      </w:r>
    </w:p>
    <w:p w14:paraId="7A451F7E" w14:textId="40089066" w:rsidR="00933011" w:rsidRDefault="00933011" w:rsidP="006564ED">
      <w:pPr>
        <w:spacing w:after="0" w:line="240" w:lineRule="auto"/>
      </w:pPr>
      <w:r w:rsidRPr="007A5CB2">
        <w:t>www.hilfetelefon.de</w:t>
      </w:r>
      <w:r>
        <w:t xml:space="preserve"> </w:t>
      </w:r>
    </w:p>
    <w:p w14:paraId="2536A2AA" w14:textId="77777777" w:rsidR="005A6BB5" w:rsidRPr="005A6BB5" w:rsidRDefault="005A6BB5" w:rsidP="006564ED">
      <w:pPr>
        <w:spacing w:after="0" w:line="240" w:lineRule="auto"/>
      </w:pPr>
    </w:p>
    <w:p w14:paraId="2D445C15" w14:textId="54333777" w:rsidR="005A6BB5" w:rsidRDefault="009F56F3" w:rsidP="006564ED">
      <w:pPr>
        <w:spacing w:after="0" w:line="240" w:lineRule="auto"/>
        <w:rPr>
          <w:b/>
          <w:bCs/>
        </w:rPr>
      </w:pPr>
      <w:r>
        <w:rPr>
          <w:b/>
          <w:bCs/>
        </w:rPr>
        <w:t xml:space="preserve">Hilfstelefon „Gewalt an Männern“ </w:t>
      </w:r>
    </w:p>
    <w:p w14:paraId="0C7E1471" w14:textId="36C8C1F2" w:rsidR="009F56F3" w:rsidRDefault="00B66483" w:rsidP="006564ED">
      <w:pPr>
        <w:spacing w:after="0" w:line="240" w:lineRule="auto"/>
      </w:pPr>
      <w:r>
        <w:t>Bundeweites Hilfst</w:t>
      </w:r>
      <w:r w:rsidR="009F56F3">
        <w:t>elefon: 0800 1239900</w:t>
      </w:r>
    </w:p>
    <w:p w14:paraId="10F43A27" w14:textId="16A344ED" w:rsidR="009F56F3" w:rsidRDefault="009F56F3" w:rsidP="006564ED">
      <w:pPr>
        <w:spacing w:after="0" w:line="240" w:lineRule="auto"/>
      </w:pPr>
      <w:r>
        <w:t xml:space="preserve">Kostenlose </w:t>
      </w:r>
      <w:r w:rsidR="00305A5E">
        <w:t>Beratung per Telefon, Chat und Mail</w:t>
      </w:r>
    </w:p>
    <w:p w14:paraId="1F7A9463" w14:textId="2D45EB2A" w:rsidR="009F56F3" w:rsidRDefault="009F56F3" w:rsidP="006564ED">
      <w:pPr>
        <w:spacing w:after="0" w:line="240" w:lineRule="auto"/>
      </w:pPr>
      <w:r>
        <w:t xml:space="preserve">E-Mail: </w:t>
      </w:r>
      <w:r w:rsidRPr="007A5CB2">
        <w:rPr>
          <w:u w:val="single"/>
        </w:rPr>
        <w:t>beratung@maennerhilfetelefon.de</w:t>
      </w:r>
    </w:p>
    <w:p w14:paraId="2F88AB54" w14:textId="025B798E" w:rsidR="00305A5E" w:rsidRDefault="00EA4DFB" w:rsidP="006564ED">
      <w:pPr>
        <w:spacing w:after="0" w:line="240" w:lineRule="auto"/>
      </w:pPr>
      <w:r w:rsidRPr="007A5CB2">
        <w:t>www.maennerhilfetelefon.de</w:t>
      </w:r>
    </w:p>
    <w:p w14:paraId="389CBBD0" w14:textId="77777777" w:rsidR="00EA4DFB" w:rsidRDefault="00EA4DFB" w:rsidP="006564ED">
      <w:pPr>
        <w:spacing w:after="0" w:line="240" w:lineRule="auto"/>
      </w:pPr>
    </w:p>
    <w:p w14:paraId="5A58AC28" w14:textId="7A5A4372" w:rsidR="00EA4DFB" w:rsidRPr="00EA4DFB" w:rsidRDefault="00EA4DFB" w:rsidP="006564ED">
      <w:pPr>
        <w:spacing w:after="0" w:line="240" w:lineRule="auto"/>
        <w:rPr>
          <w:b/>
          <w:bCs/>
        </w:rPr>
      </w:pPr>
      <w:r w:rsidRPr="00EA4DFB">
        <w:rPr>
          <w:b/>
          <w:bCs/>
        </w:rPr>
        <w:t>Hilfe-Portal Sexueller Missbrauch</w:t>
      </w:r>
    </w:p>
    <w:p w14:paraId="1F4BE6B7" w14:textId="2D823988" w:rsidR="00EA4DFB" w:rsidRDefault="00EA4DFB" w:rsidP="006564ED">
      <w:pPr>
        <w:spacing w:after="0" w:line="240" w:lineRule="auto"/>
      </w:pPr>
      <w:r>
        <w:t>Telefon: 0800 22 55 530</w:t>
      </w:r>
    </w:p>
    <w:p w14:paraId="7F07B12D" w14:textId="758D0B16" w:rsidR="00EA4DFB" w:rsidRDefault="00EA4DFB" w:rsidP="006564ED">
      <w:pPr>
        <w:spacing w:after="0" w:line="240" w:lineRule="auto"/>
      </w:pPr>
      <w:r>
        <w:t>Kostenfrei, anonym, Online-Beratung</w:t>
      </w:r>
    </w:p>
    <w:p w14:paraId="7B72825C" w14:textId="4C15B413" w:rsidR="00EA4DFB" w:rsidRDefault="00EA4DFB" w:rsidP="006564ED">
      <w:pPr>
        <w:spacing w:after="0" w:line="240" w:lineRule="auto"/>
      </w:pPr>
      <w:r w:rsidRPr="00EA4DFB">
        <w:t>www.hilfe-portal-missbrauch.de</w:t>
      </w:r>
    </w:p>
    <w:p w14:paraId="4693536D" w14:textId="77777777" w:rsidR="009F56F3" w:rsidRPr="009F56F3" w:rsidRDefault="009F56F3" w:rsidP="006564ED">
      <w:pPr>
        <w:spacing w:after="0" w:line="240" w:lineRule="auto"/>
      </w:pPr>
    </w:p>
    <w:p w14:paraId="41BF988B" w14:textId="702096C1" w:rsidR="006564ED" w:rsidRDefault="006564ED" w:rsidP="006564ED">
      <w:pPr>
        <w:spacing w:after="0" w:line="240" w:lineRule="auto"/>
      </w:pPr>
      <w:r w:rsidRPr="001B0446">
        <w:rPr>
          <w:b/>
          <w:bCs/>
        </w:rPr>
        <w:t>Interventionsstelle/Pro Aktive Beratungsstelle</w:t>
      </w:r>
      <w:r w:rsidRPr="001B0446">
        <w:br/>
      </w:r>
      <w:proofErr w:type="spellStart"/>
      <w:r w:rsidRPr="001B0446">
        <w:t>Gumpelzhaimerstraße</w:t>
      </w:r>
      <w:proofErr w:type="spellEnd"/>
      <w:r w:rsidRPr="001B0446">
        <w:t xml:space="preserve"> 8a</w:t>
      </w:r>
      <w:r w:rsidRPr="001B0446">
        <w:br/>
        <w:t>93049 Regensburg</w:t>
      </w:r>
      <w:r w:rsidRPr="001B0446">
        <w:br/>
        <w:t>Telefon: 0941 24000</w:t>
      </w:r>
      <w:r w:rsidRPr="001B0446">
        <w:br/>
        <w:t>Telefax: 0941 280 25 20 </w:t>
      </w:r>
    </w:p>
    <w:p w14:paraId="3DAEB36A" w14:textId="77777777" w:rsidR="00EF591C" w:rsidRDefault="00EF591C" w:rsidP="006564ED">
      <w:pPr>
        <w:spacing w:after="0" w:line="240" w:lineRule="auto"/>
      </w:pPr>
    </w:p>
    <w:p w14:paraId="725A1342" w14:textId="00592931" w:rsidR="00EF591C" w:rsidRPr="009F56F3" w:rsidRDefault="00EF591C" w:rsidP="006564ED">
      <w:pPr>
        <w:spacing w:after="0" w:line="240" w:lineRule="auto"/>
        <w:rPr>
          <w:b/>
          <w:bCs/>
        </w:rPr>
      </w:pPr>
      <w:r w:rsidRPr="00EF591C">
        <w:rPr>
          <w:b/>
          <w:bCs/>
        </w:rPr>
        <w:t xml:space="preserve">Krisendienst Bayern </w:t>
      </w:r>
      <w:r w:rsidRPr="009F56F3">
        <w:rPr>
          <w:b/>
          <w:bCs/>
        </w:rPr>
        <w:t>(Hilfe bei psychischen Krisen)</w:t>
      </w:r>
    </w:p>
    <w:p w14:paraId="268068EE" w14:textId="7E4F9C91" w:rsidR="00EF591C" w:rsidRDefault="00EF591C" w:rsidP="006564ED">
      <w:pPr>
        <w:spacing w:after="0" w:line="240" w:lineRule="auto"/>
      </w:pPr>
      <w:r>
        <w:t>Telefon: 0800 655 3000</w:t>
      </w:r>
    </w:p>
    <w:p w14:paraId="713DA99E" w14:textId="2002462D" w:rsidR="00EF591C" w:rsidRDefault="00EF591C" w:rsidP="006564ED">
      <w:pPr>
        <w:spacing w:after="0" w:line="240" w:lineRule="auto"/>
      </w:pPr>
      <w:r>
        <w:t>24/7 erreichbar, kostenlos, 120 Sprachen</w:t>
      </w:r>
    </w:p>
    <w:p w14:paraId="4030ECC0" w14:textId="68239A81" w:rsidR="00EF591C" w:rsidRDefault="00BE7755" w:rsidP="00EF591C">
      <w:pPr>
        <w:spacing w:after="0" w:line="240" w:lineRule="auto"/>
      </w:pPr>
      <w:r w:rsidRPr="00EF591C">
        <w:t>www.krisendienste.bayern</w:t>
      </w:r>
    </w:p>
    <w:p w14:paraId="73DF7FE3" w14:textId="77777777" w:rsidR="00BE7755" w:rsidRDefault="00BE7755" w:rsidP="00EF591C">
      <w:pPr>
        <w:spacing w:after="0" w:line="240" w:lineRule="auto"/>
      </w:pPr>
    </w:p>
    <w:p w14:paraId="1375F9EF" w14:textId="77777777" w:rsidR="00A81F3C" w:rsidRPr="00C73116" w:rsidRDefault="00A81F3C" w:rsidP="00EF591C">
      <w:pPr>
        <w:spacing w:after="0" w:line="240" w:lineRule="auto"/>
        <w:rPr>
          <w:b/>
          <w:bCs/>
        </w:rPr>
      </w:pPr>
    </w:p>
    <w:p w14:paraId="5ACAE258" w14:textId="77777777" w:rsidR="00A81F3C" w:rsidRPr="00C73116" w:rsidRDefault="00A81F3C" w:rsidP="00EF591C">
      <w:pPr>
        <w:spacing w:after="0" w:line="240" w:lineRule="auto"/>
        <w:rPr>
          <w:b/>
          <w:bCs/>
        </w:rPr>
      </w:pPr>
    </w:p>
    <w:p w14:paraId="042A6AB3" w14:textId="77777777" w:rsidR="00A81F3C" w:rsidRPr="00C73116" w:rsidRDefault="00A81F3C" w:rsidP="00EF591C">
      <w:pPr>
        <w:spacing w:after="0" w:line="240" w:lineRule="auto"/>
        <w:rPr>
          <w:b/>
          <w:bCs/>
        </w:rPr>
      </w:pPr>
    </w:p>
    <w:p w14:paraId="6EA5BC22" w14:textId="345A3830" w:rsidR="00BE7755" w:rsidRPr="00A81F3C" w:rsidRDefault="00BE7755" w:rsidP="00EF591C">
      <w:pPr>
        <w:spacing w:after="0" w:line="240" w:lineRule="auto"/>
        <w:rPr>
          <w:b/>
          <w:bCs/>
        </w:rPr>
      </w:pPr>
      <w:r w:rsidRPr="00A81F3C">
        <w:rPr>
          <w:b/>
          <w:bCs/>
        </w:rPr>
        <w:lastRenderedPageBreak/>
        <w:t>MIA Bayern</w:t>
      </w:r>
    </w:p>
    <w:p w14:paraId="0B81D66E" w14:textId="70C33684" w:rsidR="00BE7755" w:rsidRPr="00A81F3C" w:rsidRDefault="00BE7755" w:rsidP="00EF591C">
      <w:pPr>
        <w:spacing w:after="0" w:line="240" w:lineRule="auto"/>
      </w:pPr>
      <w:r w:rsidRPr="00A81F3C">
        <w:t>Melde- und Informationsstelle Antiziganismus</w:t>
      </w:r>
    </w:p>
    <w:p w14:paraId="45870196" w14:textId="24561846" w:rsidR="00BE7755" w:rsidRPr="00BE7755" w:rsidRDefault="00BE7755" w:rsidP="00EF591C">
      <w:pPr>
        <w:spacing w:after="0" w:line="240" w:lineRule="auto"/>
      </w:pPr>
      <w:r w:rsidRPr="00BE7755">
        <w:t>Telefon: 0911 477 732 70</w:t>
      </w:r>
    </w:p>
    <w:p w14:paraId="67FDA50C" w14:textId="4CC62049" w:rsidR="00BE7755" w:rsidRPr="00EF591C" w:rsidRDefault="00BE7755" w:rsidP="00EF591C">
      <w:pPr>
        <w:spacing w:after="0" w:line="240" w:lineRule="auto"/>
      </w:pPr>
      <w:r w:rsidRPr="00BE7755">
        <w:t xml:space="preserve">E-Mail: </w:t>
      </w:r>
      <w:r w:rsidRPr="00A81F3C">
        <w:rPr>
          <w:u w:val="single"/>
        </w:rPr>
        <w:t>melden@antiziganismus-bayern.de</w:t>
      </w:r>
    </w:p>
    <w:p w14:paraId="6E4BF3F8" w14:textId="77777777" w:rsidR="006564ED" w:rsidRPr="00BE7755" w:rsidRDefault="006564ED" w:rsidP="006564ED">
      <w:pPr>
        <w:spacing w:after="0" w:line="240" w:lineRule="auto"/>
      </w:pPr>
    </w:p>
    <w:p w14:paraId="59C8732A" w14:textId="5E4DCBCF" w:rsidR="00CF2BE2" w:rsidRDefault="00CF2BE2" w:rsidP="006564ED">
      <w:pPr>
        <w:spacing w:after="0" w:line="240" w:lineRule="auto"/>
        <w:rPr>
          <w:b/>
          <w:bCs/>
        </w:rPr>
      </w:pPr>
      <w:r w:rsidRPr="00CF2BE2">
        <w:rPr>
          <w:b/>
          <w:bCs/>
        </w:rPr>
        <w:t>Mobile B</w:t>
      </w:r>
      <w:r>
        <w:rPr>
          <w:b/>
          <w:bCs/>
        </w:rPr>
        <w:t>eratung gegen Rechtsextremismus in Bayern</w:t>
      </w:r>
    </w:p>
    <w:p w14:paraId="6BB29B50" w14:textId="49FB0FAA" w:rsidR="00A81F3C" w:rsidRPr="00A81F3C" w:rsidRDefault="00A81F3C" w:rsidP="006564ED">
      <w:pPr>
        <w:spacing w:after="0" w:line="240" w:lineRule="auto"/>
        <w:rPr>
          <w:b/>
          <w:bCs/>
        </w:rPr>
      </w:pPr>
      <w:r>
        <w:rPr>
          <w:b/>
          <w:bCs/>
        </w:rPr>
        <w:t>Standort Regensburg</w:t>
      </w:r>
    </w:p>
    <w:p w14:paraId="19FD3147" w14:textId="6A407E00" w:rsidR="00CF2BE2" w:rsidRDefault="00CF2BE2" w:rsidP="006564ED">
      <w:pPr>
        <w:spacing w:after="0" w:line="240" w:lineRule="auto"/>
      </w:pPr>
      <w:r>
        <w:t>Telefon: 0941 46 52 82 40</w:t>
      </w:r>
    </w:p>
    <w:p w14:paraId="64157CFF" w14:textId="6565E7B7" w:rsidR="00CF2BE2" w:rsidRPr="00CF2BE2" w:rsidRDefault="00CF2BE2" w:rsidP="006564ED">
      <w:pPr>
        <w:spacing w:after="0" w:line="240" w:lineRule="auto"/>
      </w:pPr>
      <w:r>
        <w:t xml:space="preserve">E-Mail: </w:t>
      </w:r>
      <w:r w:rsidRPr="00A81F3C">
        <w:rPr>
          <w:u w:val="single"/>
        </w:rPr>
        <w:t>mb-nordost@mbr-bayern.de</w:t>
      </w:r>
    </w:p>
    <w:p w14:paraId="1569B79B" w14:textId="77777777" w:rsidR="00CF2BE2" w:rsidRPr="00CF2BE2" w:rsidRDefault="00CF2BE2" w:rsidP="006564ED">
      <w:pPr>
        <w:spacing w:after="0" w:line="240" w:lineRule="auto"/>
        <w:rPr>
          <w:b/>
          <w:bCs/>
        </w:rPr>
      </w:pPr>
    </w:p>
    <w:p w14:paraId="72DB6B60" w14:textId="0EF2E00B" w:rsidR="006564ED" w:rsidRPr="00CF2BE2" w:rsidRDefault="006564ED" w:rsidP="006564ED">
      <w:pPr>
        <w:spacing w:after="0" w:line="240" w:lineRule="auto"/>
        <w:rPr>
          <w:b/>
          <w:bCs/>
        </w:rPr>
      </w:pPr>
      <w:r w:rsidRPr="00CF2BE2">
        <w:rPr>
          <w:b/>
          <w:bCs/>
        </w:rPr>
        <w:t>Pro Famila Regensburg</w:t>
      </w:r>
    </w:p>
    <w:p w14:paraId="66B32C7F" w14:textId="524F7EC4" w:rsidR="006564ED" w:rsidRPr="00A81F3C" w:rsidRDefault="006564ED" w:rsidP="006564ED">
      <w:pPr>
        <w:spacing w:after="0" w:line="240" w:lineRule="auto"/>
        <w:rPr>
          <w:rStyle w:val="Hyperlink"/>
          <w:color w:val="auto"/>
          <w:u w:val="none"/>
        </w:rPr>
      </w:pPr>
      <w:r w:rsidRPr="001B0446">
        <w:t>An der Schergenbreite 1</w:t>
      </w:r>
      <w:r w:rsidRPr="001B0446">
        <w:br/>
        <w:t>93059 Regensburg</w:t>
      </w:r>
      <w:r w:rsidRPr="001B0446">
        <w:br/>
        <w:t>Telefon: 0941 704455</w:t>
      </w:r>
      <w:r w:rsidRPr="001B0446">
        <w:br/>
        <w:t>Telefax: 0941 704690</w:t>
      </w:r>
      <w:r w:rsidRPr="001B0446">
        <w:br/>
      </w:r>
      <w:r w:rsidR="00BE647E" w:rsidRPr="00BE647E">
        <w:t>E-Mail:</w:t>
      </w:r>
      <w:r w:rsidR="00BE647E">
        <w:t xml:space="preserve"> </w:t>
      </w:r>
      <w:hyperlink r:id="rId14" w:history="1">
        <w:r w:rsidR="00BE647E" w:rsidRPr="00BE647E">
          <w:rPr>
            <w:rStyle w:val="Hyperlink"/>
            <w:color w:val="auto"/>
          </w:rPr>
          <w:t>regensburg@profamilia.de</w:t>
        </w:r>
      </w:hyperlink>
    </w:p>
    <w:p w14:paraId="7552DBB0" w14:textId="0C964819" w:rsidR="00144064" w:rsidRDefault="00144064" w:rsidP="00082C0F">
      <w:pPr>
        <w:spacing w:after="0" w:line="240" w:lineRule="auto"/>
        <w:rPr>
          <w:rStyle w:val="Hyperlink"/>
          <w:color w:val="auto"/>
        </w:rPr>
      </w:pPr>
    </w:p>
    <w:p w14:paraId="220AF01F" w14:textId="5B64FF60" w:rsidR="00604FE4" w:rsidRDefault="00604FE4" w:rsidP="00082C0F">
      <w:pPr>
        <w:spacing w:after="0" w:line="240" w:lineRule="auto"/>
        <w:rPr>
          <w:rStyle w:val="Hyperlink"/>
          <w:b/>
          <w:bCs/>
          <w:color w:val="auto"/>
          <w:u w:val="none"/>
        </w:rPr>
      </w:pPr>
      <w:proofErr w:type="gramStart"/>
      <w:r>
        <w:rPr>
          <w:rStyle w:val="Hyperlink"/>
          <w:b/>
          <w:bCs/>
          <w:color w:val="auto"/>
          <w:u w:val="none"/>
        </w:rPr>
        <w:t>VDSR Antidiskriminierungsberatung</w:t>
      </w:r>
      <w:proofErr w:type="gramEnd"/>
    </w:p>
    <w:p w14:paraId="4177A148" w14:textId="2963FE23" w:rsidR="00604FE4" w:rsidRDefault="00604FE4" w:rsidP="00082C0F">
      <w:pPr>
        <w:spacing w:after="0" w:line="240" w:lineRule="auto"/>
        <w:rPr>
          <w:rStyle w:val="Hyperlink"/>
          <w:color w:val="auto"/>
          <w:u w:val="none"/>
        </w:rPr>
      </w:pPr>
      <w:r>
        <w:rPr>
          <w:rStyle w:val="Hyperlink"/>
          <w:color w:val="auto"/>
          <w:u w:val="none"/>
        </w:rPr>
        <w:t>Telefon: 0911 477 732 50</w:t>
      </w:r>
    </w:p>
    <w:p w14:paraId="4E7A94A7" w14:textId="2C04E03D" w:rsidR="00604FE4" w:rsidRDefault="009E02D7" w:rsidP="00082C0F">
      <w:pPr>
        <w:spacing w:after="0" w:line="240" w:lineRule="auto"/>
        <w:rPr>
          <w:rStyle w:val="Hyperlink"/>
          <w:color w:val="auto"/>
          <w:u w:val="none"/>
        </w:rPr>
      </w:pPr>
      <w:r>
        <w:rPr>
          <w:rStyle w:val="Hyperlink"/>
          <w:color w:val="auto"/>
          <w:u w:val="none"/>
        </w:rPr>
        <w:t xml:space="preserve">E-Mail: </w:t>
      </w:r>
      <w:r w:rsidRPr="00A81F3C">
        <w:rPr>
          <w:rStyle w:val="Hyperlink"/>
          <w:color w:val="auto"/>
        </w:rPr>
        <w:t>beratung@sinti-roma-bayern.de</w:t>
      </w:r>
    </w:p>
    <w:p w14:paraId="3E367EDC" w14:textId="77777777" w:rsidR="00604FE4" w:rsidRPr="00604FE4" w:rsidRDefault="00604FE4" w:rsidP="00082C0F">
      <w:pPr>
        <w:spacing w:after="0" w:line="240" w:lineRule="auto"/>
        <w:rPr>
          <w:rStyle w:val="Hyperlink"/>
          <w:color w:val="auto"/>
          <w:u w:val="none"/>
        </w:rPr>
      </w:pPr>
    </w:p>
    <w:p w14:paraId="6FC09F83" w14:textId="0115BCCF" w:rsidR="00907AA0" w:rsidRDefault="00907AA0" w:rsidP="00082C0F">
      <w:pPr>
        <w:spacing w:after="0" w:line="240" w:lineRule="auto"/>
        <w:rPr>
          <w:rStyle w:val="Hyperlink"/>
          <w:b/>
          <w:bCs/>
          <w:color w:val="auto"/>
          <w:u w:val="none"/>
        </w:rPr>
      </w:pPr>
      <w:r>
        <w:rPr>
          <w:rStyle w:val="Hyperlink"/>
          <w:b/>
          <w:bCs/>
          <w:color w:val="auto"/>
          <w:u w:val="none"/>
        </w:rPr>
        <w:t>Wei</w:t>
      </w:r>
      <w:r w:rsidR="00941DA6">
        <w:rPr>
          <w:rStyle w:val="Hyperlink"/>
          <w:b/>
          <w:bCs/>
          <w:color w:val="auto"/>
          <w:u w:val="none"/>
        </w:rPr>
        <w:t>ß</w:t>
      </w:r>
      <w:r>
        <w:rPr>
          <w:rStyle w:val="Hyperlink"/>
          <w:b/>
          <w:bCs/>
          <w:color w:val="auto"/>
          <w:u w:val="none"/>
        </w:rPr>
        <w:t>er Ring e.V.</w:t>
      </w:r>
    </w:p>
    <w:p w14:paraId="0D197DC6" w14:textId="49750EDC" w:rsidR="00907AA0" w:rsidRDefault="00907AA0" w:rsidP="00082C0F">
      <w:pPr>
        <w:spacing w:after="0" w:line="240" w:lineRule="auto"/>
        <w:rPr>
          <w:rStyle w:val="Hyperlink"/>
          <w:color w:val="auto"/>
          <w:u w:val="none"/>
        </w:rPr>
      </w:pPr>
      <w:r>
        <w:rPr>
          <w:rStyle w:val="Hyperlink"/>
          <w:color w:val="auto"/>
          <w:u w:val="none"/>
        </w:rPr>
        <w:t>Für Betroffene von Straftaten</w:t>
      </w:r>
    </w:p>
    <w:p w14:paraId="6BEFDD4B" w14:textId="15E4DD36" w:rsidR="00907AA0" w:rsidRDefault="00907AA0" w:rsidP="00082C0F">
      <w:pPr>
        <w:spacing w:after="0" w:line="240" w:lineRule="auto"/>
        <w:rPr>
          <w:rStyle w:val="Hyperlink"/>
          <w:color w:val="auto"/>
          <w:u w:val="none"/>
        </w:rPr>
      </w:pPr>
      <w:r>
        <w:rPr>
          <w:rStyle w:val="Hyperlink"/>
          <w:color w:val="auto"/>
          <w:u w:val="none"/>
        </w:rPr>
        <w:t>Telefon: 0151 55164641</w:t>
      </w:r>
    </w:p>
    <w:p w14:paraId="5397040D" w14:textId="30B2F198" w:rsidR="00907AA0" w:rsidRDefault="00907AA0" w:rsidP="00082C0F">
      <w:pPr>
        <w:spacing w:after="0" w:line="240" w:lineRule="auto"/>
        <w:rPr>
          <w:rStyle w:val="Hyperlink"/>
          <w:color w:val="auto"/>
          <w:u w:val="none"/>
        </w:rPr>
      </w:pPr>
      <w:r>
        <w:rPr>
          <w:rStyle w:val="Hyperlink"/>
          <w:color w:val="auto"/>
          <w:u w:val="none"/>
        </w:rPr>
        <w:t xml:space="preserve">E-Mail: </w:t>
      </w:r>
      <w:r w:rsidRPr="007A5CB2">
        <w:rPr>
          <w:rStyle w:val="Hyperlink"/>
          <w:color w:val="auto"/>
        </w:rPr>
        <w:t>regensburg@mail.weisser-ring.de</w:t>
      </w:r>
    </w:p>
    <w:p w14:paraId="11DFD6CD" w14:textId="76F179A9" w:rsidR="00907AA0" w:rsidRPr="00907AA0" w:rsidRDefault="00060A4F" w:rsidP="00082C0F">
      <w:pPr>
        <w:spacing w:after="0" w:line="240" w:lineRule="auto"/>
        <w:rPr>
          <w:rStyle w:val="Hyperlink"/>
          <w:color w:val="auto"/>
          <w:u w:val="none"/>
        </w:rPr>
      </w:pPr>
      <w:r>
        <w:rPr>
          <w:rStyle w:val="Hyperlink"/>
          <w:color w:val="auto"/>
          <w:u w:val="none"/>
        </w:rPr>
        <w:t>www.r</w:t>
      </w:r>
      <w:r w:rsidR="00907AA0">
        <w:rPr>
          <w:rStyle w:val="Hyperlink"/>
          <w:color w:val="auto"/>
          <w:u w:val="none"/>
        </w:rPr>
        <w:t>egensburg-bayern-nord.weisser-ring.de</w:t>
      </w:r>
    </w:p>
    <w:p w14:paraId="55402C1F" w14:textId="201818C4" w:rsidR="00907AA0" w:rsidRDefault="00907AA0" w:rsidP="00082C0F">
      <w:pPr>
        <w:spacing w:after="0" w:line="240" w:lineRule="auto"/>
        <w:rPr>
          <w:rStyle w:val="Hyperlink"/>
          <w:b/>
          <w:bCs/>
          <w:color w:val="auto"/>
          <w:u w:val="none"/>
        </w:rPr>
      </w:pPr>
    </w:p>
    <w:p w14:paraId="0F9BC28F" w14:textId="77777777" w:rsidR="00A81F3C" w:rsidRDefault="00A81F3C" w:rsidP="00082C0F">
      <w:pPr>
        <w:spacing w:after="0" w:line="240" w:lineRule="auto"/>
        <w:rPr>
          <w:rStyle w:val="Hyperlink"/>
          <w:b/>
          <w:bCs/>
          <w:color w:val="auto"/>
          <w:u w:val="none"/>
        </w:rPr>
      </w:pPr>
    </w:p>
    <w:p w14:paraId="080AB273" w14:textId="77777777" w:rsidR="00A81F3C" w:rsidRPr="00907AA0" w:rsidRDefault="00A81F3C" w:rsidP="00082C0F">
      <w:pPr>
        <w:spacing w:after="0" w:line="240" w:lineRule="auto"/>
        <w:rPr>
          <w:rStyle w:val="Hyperlink"/>
          <w:b/>
          <w:bCs/>
          <w:color w:val="auto"/>
          <w:u w:val="none"/>
        </w:rPr>
      </w:pPr>
    </w:p>
    <w:p w14:paraId="409CD535" w14:textId="324598D0" w:rsidR="00B23046" w:rsidRPr="005043D4" w:rsidRDefault="00B23046" w:rsidP="00071F60">
      <w:pPr>
        <w:pStyle w:val="berschrift1"/>
      </w:pPr>
      <w:r w:rsidRPr="005043D4">
        <w:t>Weiterführende Literatur</w:t>
      </w:r>
      <w:r w:rsidR="00941DA6">
        <w:t xml:space="preserve"> und Kontakte (Auswahl)</w:t>
      </w:r>
    </w:p>
    <w:p w14:paraId="744BF3DE" w14:textId="77777777" w:rsidR="005043D4" w:rsidRPr="0061724C" w:rsidRDefault="005043D4" w:rsidP="00071F60">
      <w:pPr>
        <w:pStyle w:val="berschrift2"/>
      </w:pPr>
      <w:r w:rsidRPr="0061724C">
        <w:t xml:space="preserve">Initiativen </w:t>
      </w:r>
    </w:p>
    <w:p w14:paraId="20D785B5" w14:textId="1C37D0D4" w:rsidR="005043D4" w:rsidRPr="005043D4" w:rsidRDefault="005043D4" w:rsidP="005043D4">
      <w:pPr>
        <w:pStyle w:val="Listenabsatz"/>
        <w:numPr>
          <w:ilvl w:val="1"/>
          <w:numId w:val="2"/>
        </w:numPr>
        <w:spacing w:line="240" w:lineRule="auto"/>
        <w:ind w:left="284" w:hanging="284"/>
      </w:pPr>
      <w:r w:rsidRPr="005043D4">
        <w:rPr>
          <w:lang w:val="en-US"/>
        </w:rPr>
        <w:t xml:space="preserve">Initiative Awareness (Leipzig) </w:t>
      </w:r>
    </w:p>
    <w:p w14:paraId="39CCFE6E" w14:textId="080B3630" w:rsidR="005043D4" w:rsidRPr="005043D4" w:rsidRDefault="00BF55C2" w:rsidP="005043D4">
      <w:pPr>
        <w:pStyle w:val="Listenabsatz"/>
        <w:spacing w:line="240" w:lineRule="auto"/>
        <w:ind w:left="284"/>
      </w:pPr>
      <w:hyperlink r:id="rId15" w:history="1">
        <w:r w:rsidR="005043D4" w:rsidRPr="005043D4">
          <w:rPr>
            <w:rStyle w:val="Hyperlink"/>
          </w:rPr>
          <w:t>https://awarenessy.noblogs.org/</w:t>
        </w:r>
      </w:hyperlink>
      <w:r w:rsidR="005043D4" w:rsidRPr="005043D4">
        <w:t xml:space="preserve">  </w:t>
      </w:r>
    </w:p>
    <w:p w14:paraId="6599859E" w14:textId="495DBE85" w:rsidR="005043D4" w:rsidRPr="005043D4" w:rsidRDefault="005043D4" w:rsidP="005043D4">
      <w:pPr>
        <w:pStyle w:val="Listenabsatz"/>
        <w:numPr>
          <w:ilvl w:val="2"/>
          <w:numId w:val="2"/>
        </w:numPr>
        <w:spacing w:line="240" w:lineRule="auto"/>
      </w:pPr>
      <w:r w:rsidRPr="005043D4">
        <w:t xml:space="preserve">Leitfaden – Umgang mit Gewalt und Diskriminierung im Veranstaltungskontext </w:t>
      </w:r>
      <w:hyperlink r:id="rId16" w:history="1">
        <w:r w:rsidRPr="005043D4">
          <w:rPr>
            <w:rStyle w:val="Hyperlink"/>
          </w:rPr>
          <w:t>https://awarenessy.noblogs.org/files/2020/04/InitiativeAwareness_2019Antidiskriminierungsarbeit-im-Veranstaltungskontext.pdf</w:t>
        </w:r>
      </w:hyperlink>
      <w:r w:rsidRPr="005043D4">
        <w:t xml:space="preserve">   </w:t>
      </w:r>
    </w:p>
    <w:p w14:paraId="4DA7EEDE" w14:textId="212571F4" w:rsidR="005043D4" w:rsidRPr="005043D4" w:rsidRDefault="005043D4" w:rsidP="005043D4">
      <w:pPr>
        <w:pStyle w:val="Listenabsatz"/>
        <w:numPr>
          <w:ilvl w:val="2"/>
          <w:numId w:val="2"/>
        </w:numPr>
        <w:spacing w:line="240" w:lineRule="auto"/>
      </w:pPr>
      <w:r w:rsidRPr="005043D4">
        <w:t xml:space="preserve">Materialsammlung: </w:t>
      </w:r>
      <w:hyperlink r:id="rId17" w:history="1">
        <w:r w:rsidRPr="005043D4">
          <w:rPr>
            <w:rStyle w:val="Hyperlink"/>
          </w:rPr>
          <w:t>https://awarenessy.noblogs.org/material/</w:t>
        </w:r>
      </w:hyperlink>
      <w:r w:rsidRPr="005043D4">
        <w:t xml:space="preserve">   </w:t>
      </w:r>
    </w:p>
    <w:p w14:paraId="3E8386C7" w14:textId="650E1E20" w:rsidR="005043D4" w:rsidRPr="005043D4" w:rsidRDefault="005043D4" w:rsidP="005043D4">
      <w:pPr>
        <w:pStyle w:val="Listenabsatz"/>
        <w:numPr>
          <w:ilvl w:val="1"/>
          <w:numId w:val="2"/>
        </w:numPr>
        <w:spacing w:line="240" w:lineRule="auto"/>
        <w:ind w:left="284" w:hanging="284"/>
        <w:rPr>
          <w:lang w:val="en-US"/>
        </w:rPr>
      </w:pPr>
      <w:r w:rsidRPr="005043D4">
        <w:rPr>
          <w:lang w:val="en-US"/>
        </w:rPr>
        <w:t xml:space="preserve">Rave Awareness (Berlin) </w:t>
      </w:r>
    </w:p>
    <w:p w14:paraId="56D648BF" w14:textId="2E068555" w:rsidR="005043D4" w:rsidRPr="005043D4" w:rsidRDefault="00BF55C2" w:rsidP="005043D4">
      <w:pPr>
        <w:pStyle w:val="Listenabsatz"/>
        <w:spacing w:line="240" w:lineRule="auto"/>
        <w:ind w:left="284"/>
        <w:rPr>
          <w:lang w:val="en-US"/>
        </w:rPr>
      </w:pPr>
      <w:hyperlink r:id="rId18" w:history="1">
        <w:r w:rsidR="005043D4" w:rsidRPr="005043D4">
          <w:rPr>
            <w:rStyle w:val="Hyperlink"/>
            <w:lang w:val="en-US"/>
          </w:rPr>
          <w:t>https://www.facebook.com/raveawareness/</w:t>
        </w:r>
      </w:hyperlink>
      <w:r w:rsidR="005043D4" w:rsidRPr="005043D4">
        <w:rPr>
          <w:lang w:val="en-US"/>
        </w:rPr>
        <w:t xml:space="preserve">   </w:t>
      </w:r>
    </w:p>
    <w:p w14:paraId="75B1BA06" w14:textId="091177A7" w:rsidR="005043D4" w:rsidRPr="005043D4" w:rsidRDefault="005043D4" w:rsidP="005043D4">
      <w:pPr>
        <w:pStyle w:val="Listenabsatz"/>
        <w:numPr>
          <w:ilvl w:val="1"/>
          <w:numId w:val="2"/>
        </w:numPr>
        <w:spacing w:line="240" w:lineRule="auto"/>
        <w:ind w:left="284" w:hanging="284"/>
        <w:rPr>
          <w:lang w:val="en-US"/>
        </w:rPr>
      </w:pPr>
      <w:r w:rsidRPr="005043D4">
        <w:rPr>
          <w:lang w:val="en-US"/>
        </w:rPr>
        <w:t xml:space="preserve">Save the Dance (München) </w:t>
      </w:r>
    </w:p>
    <w:p w14:paraId="3E3A74F0" w14:textId="4A658818" w:rsidR="005043D4" w:rsidRPr="005043D4" w:rsidRDefault="00BF55C2" w:rsidP="005043D4">
      <w:pPr>
        <w:pStyle w:val="Listenabsatz"/>
        <w:spacing w:line="240" w:lineRule="auto"/>
        <w:ind w:left="284"/>
        <w:rPr>
          <w:lang w:val="en-US"/>
        </w:rPr>
      </w:pPr>
      <w:hyperlink r:id="rId19" w:history="1">
        <w:r w:rsidR="005043D4" w:rsidRPr="005043D4">
          <w:rPr>
            <w:rStyle w:val="Hyperlink"/>
            <w:lang w:val="en-US"/>
          </w:rPr>
          <w:t>http://safethedance.de/safer-spaces-policies-und-awareness-konzepte/</w:t>
        </w:r>
      </w:hyperlink>
      <w:r w:rsidR="005043D4" w:rsidRPr="005043D4">
        <w:rPr>
          <w:lang w:val="en-US"/>
        </w:rPr>
        <w:t xml:space="preserve">  </w:t>
      </w:r>
    </w:p>
    <w:p w14:paraId="63A4DF4C" w14:textId="415E538A" w:rsidR="005043D4" w:rsidRPr="005043D4" w:rsidRDefault="00BF55C2" w:rsidP="005043D4">
      <w:pPr>
        <w:pStyle w:val="Listenabsatz"/>
        <w:spacing w:line="240" w:lineRule="auto"/>
        <w:ind w:left="284"/>
        <w:rPr>
          <w:lang w:val="en-US"/>
        </w:rPr>
      </w:pPr>
      <w:hyperlink r:id="rId20" w:history="1">
        <w:r w:rsidR="005043D4" w:rsidRPr="005043D4">
          <w:rPr>
            <w:rStyle w:val="Hyperlink"/>
            <w:lang w:val="en-US"/>
          </w:rPr>
          <w:t>https://www.carmen-westermeier.de/agentur-safe-the-dance/</w:t>
        </w:r>
      </w:hyperlink>
      <w:r w:rsidR="005043D4" w:rsidRPr="005043D4">
        <w:rPr>
          <w:lang w:val="en-US"/>
        </w:rPr>
        <w:t xml:space="preserve">  </w:t>
      </w:r>
    </w:p>
    <w:p w14:paraId="471744B8" w14:textId="049DCB74" w:rsidR="005043D4" w:rsidRPr="005043D4" w:rsidRDefault="005043D4" w:rsidP="005043D4">
      <w:pPr>
        <w:pStyle w:val="Listenabsatz"/>
        <w:numPr>
          <w:ilvl w:val="2"/>
          <w:numId w:val="2"/>
        </w:numPr>
        <w:spacing w:line="240" w:lineRule="auto"/>
      </w:pPr>
      <w:r w:rsidRPr="005043D4">
        <w:t xml:space="preserve">Leitfaden: </w:t>
      </w:r>
      <w:hyperlink r:id="rId21" w:history="1">
        <w:r w:rsidRPr="005043D4">
          <w:rPr>
            <w:rStyle w:val="Hyperlink"/>
          </w:rPr>
          <w:t>http://safethedance.de/awareness-leitfaden/</w:t>
        </w:r>
      </w:hyperlink>
      <w:r w:rsidRPr="005043D4">
        <w:t xml:space="preserve">   </w:t>
      </w:r>
    </w:p>
    <w:p w14:paraId="62B42613" w14:textId="629DAEF0" w:rsidR="005043D4" w:rsidRPr="005043D4" w:rsidRDefault="005043D4" w:rsidP="005043D4">
      <w:pPr>
        <w:pStyle w:val="Listenabsatz"/>
        <w:numPr>
          <w:ilvl w:val="1"/>
          <w:numId w:val="2"/>
        </w:numPr>
        <w:spacing w:line="240" w:lineRule="auto"/>
        <w:ind w:left="284" w:hanging="284"/>
        <w:rPr>
          <w:lang w:val="en-US"/>
        </w:rPr>
      </w:pPr>
      <w:r w:rsidRPr="005043D4">
        <w:rPr>
          <w:lang w:val="en-US"/>
        </w:rPr>
        <w:t xml:space="preserve">Safe Night </w:t>
      </w:r>
      <w:proofErr w:type="spellStart"/>
      <w:r w:rsidRPr="005043D4">
        <w:rPr>
          <w:lang w:val="en-US"/>
        </w:rPr>
        <w:t>e.V.</w:t>
      </w:r>
      <w:proofErr w:type="spellEnd"/>
      <w:r w:rsidRPr="005043D4">
        <w:rPr>
          <w:lang w:val="en-US"/>
        </w:rPr>
        <w:t xml:space="preserve"> (Hamburg) </w:t>
      </w:r>
    </w:p>
    <w:p w14:paraId="3425A1F0" w14:textId="06DCC81B" w:rsidR="005043D4" w:rsidRPr="005043D4" w:rsidRDefault="00BF55C2" w:rsidP="005043D4">
      <w:pPr>
        <w:pStyle w:val="Listenabsatz"/>
        <w:spacing w:line="240" w:lineRule="auto"/>
        <w:ind w:left="284"/>
        <w:rPr>
          <w:lang w:val="en-US"/>
        </w:rPr>
      </w:pPr>
      <w:hyperlink r:id="rId22" w:history="1">
        <w:r w:rsidR="005043D4" w:rsidRPr="005043D4">
          <w:rPr>
            <w:rStyle w:val="Hyperlink"/>
            <w:lang w:val="en-US"/>
          </w:rPr>
          <w:t>https://www.facebook.com/safenighthamburg/</w:t>
        </w:r>
      </w:hyperlink>
      <w:r w:rsidR="005043D4" w:rsidRPr="005043D4">
        <w:rPr>
          <w:lang w:val="en-US"/>
        </w:rPr>
        <w:t xml:space="preserve">    </w:t>
      </w:r>
    </w:p>
    <w:p w14:paraId="22C23168" w14:textId="274668D1" w:rsidR="005043D4" w:rsidRPr="005043D4" w:rsidRDefault="005043D4" w:rsidP="005043D4">
      <w:pPr>
        <w:pStyle w:val="Listenabsatz"/>
        <w:numPr>
          <w:ilvl w:val="1"/>
          <w:numId w:val="2"/>
        </w:numPr>
        <w:spacing w:line="240" w:lineRule="auto"/>
        <w:ind w:left="284" w:hanging="284"/>
      </w:pPr>
      <w:r w:rsidRPr="005043D4">
        <w:t xml:space="preserve">Initiative Take a Stand - Bekenntnis zu einem gemeinsamen Leitbild und Werten für Festivals </w:t>
      </w:r>
    </w:p>
    <w:p w14:paraId="0EEE259F" w14:textId="1BDF7B04" w:rsidR="005043D4" w:rsidRPr="005043D4" w:rsidRDefault="00BF55C2" w:rsidP="005043D4">
      <w:pPr>
        <w:pStyle w:val="Listenabsatz"/>
        <w:spacing w:line="240" w:lineRule="auto"/>
        <w:ind w:left="284"/>
      </w:pPr>
      <w:hyperlink r:id="rId23" w:history="1">
        <w:r w:rsidR="005043D4" w:rsidRPr="005043D4">
          <w:rPr>
            <w:rStyle w:val="Hyperlink"/>
          </w:rPr>
          <w:t>https://www.take-a-stand.eu/</w:t>
        </w:r>
      </w:hyperlink>
      <w:r w:rsidR="005043D4" w:rsidRPr="005043D4">
        <w:t xml:space="preserve">  </w:t>
      </w:r>
    </w:p>
    <w:p w14:paraId="6125F923" w14:textId="43D28E9E" w:rsidR="005043D4" w:rsidRPr="005043D4" w:rsidRDefault="005043D4" w:rsidP="005043D4">
      <w:pPr>
        <w:pStyle w:val="Listenabsatz"/>
        <w:numPr>
          <w:ilvl w:val="1"/>
          <w:numId w:val="2"/>
        </w:numPr>
        <w:spacing w:line="240" w:lineRule="auto"/>
        <w:ind w:left="284" w:hanging="284"/>
      </w:pPr>
      <w:r w:rsidRPr="005043D4">
        <w:t xml:space="preserve">Awarenetz.ch (Schweiz) </w:t>
      </w:r>
    </w:p>
    <w:p w14:paraId="08D38C49" w14:textId="3D4E6970" w:rsidR="005043D4" w:rsidRPr="005043D4" w:rsidRDefault="00BF55C2" w:rsidP="005043D4">
      <w:pPr>
        <w:pStyle w:val="Listenabsatz"/>
        <w:spacing w:line="240" w:lineRule="auto"/>
        <w:ind w:left="284"/>
      </w:pPr>
      <w:hyperlink r:id="rId24" w:history="1">
        <w:r w:rsidR="005043D4" w:rsidRPr="005043D4">
          <w:rPr>
            <w:rStyle w:val="Hyperlink"/>
          </w:rPr>
          <w:t>https://awarenetz.ch/</w:t>
        </w:r>
      </w:hyperlink>
      <w:r w:rsidR="005043D4" w:rsidRPr="005043D4">
        <w:t xml:space="preserve">  </w:t>
      </w:r>
    </w:p>
    <w:p w14:paraId="36B97475" w14:textId="1369CB48" w:rsidR="005043D4" w:rsidRPr="005043D4" w:rsidRDefault="005043D4" w:rsidP="005043D4">
      <w:pPr>
        <w:pStyle w:val="Listenabsatz"/>
        <w:numPr>
          <w:ilvl w:val="2"/>
          <w:numId w:val="2"/>
        </w:numPr>
        <w:spacing w:line="240" w:lineRule="auto"/>
      </w:pPr>
      <w:r w:rsidRPr="005043D4">
        <w:t xml:space="preserve">Materialsammlung: </w:t>
      </w:r>
      <w:hyperlink r:id="rId25" w:history="1">
        <w:r w:rsidRPr="005043D4">
          <w:rPr>
            <w:rStyle w:val="Hyperlink"/>
          </w:rPr>
          <w:t>https://awarenetz.ch/material/</w:t>
        </w:r>
      </w:hyperlink>
      <w:r w:rsidRPr="005043D4">
        <w:t xml:space="preserve">   </w:t>
      </w:r>
    </w:p>
    <w:p w14:paraId="03B57F3B" w14:textId="07062FFD" w:rsidR="005043D4" w:rsidRPr="005043D4" w:rsidRDefault="005043D4" w:rsidP="005043D4">
      <w:pPr>
        <w:pStyle w:val="Listenabsatz"/>
        <w:numPr>
          <w:ilvl w:val="1"/>
          <w:numId w:val="2"/>
        </w:numPr>
        <w:spacing w:line="240" w:lineRule="auto"/>
        <w:ind w:left="284" w:hanging="284"/>
        <w:rPr>
          <w:lang w:val="en-US"/>
        </w:rPr>
      </w:pPr>
      <w:r w:rsidRPr="005043D4">
        <w:rPr>
          <w:lang w:val="en-US"/>
        </w:rPr>
        <w:lastRenderedPageBreak/>
        <w:t xml:space="preserve">Sexism free Night </w:t>
      </w:r>
    </w:p>
    <w:p w14:paraId="64DE9BED" w14:textId="1B75E5D7" w:rsidR="005043D4" w:rsidRPr="005043D4" w:rsidRDefault="00BF55C2" w:rsidP="005043D4">
      <w:pPr>
        <w:pStyle w:val="Listenabsatz"/>
        <w:spacing w:line="240" w:lineRule="auto"/>
        <w:ind w:left="284"/>
        <w:rPr>
          <w:lang w:val="en-US"/>
        </w:rPr>
      </w:pPr>
      <w:hyperlink r:id="rId26" w:history="1">
        <w:r w:rsidR="005043D4" w:rsidRPr="005043D4">
          <w:rPr>
            <w:rStyle w:val="Hyperlink"/>
            <w:lang w:val="en-US"/>
          </w:rPr>
          <w:t>https://sexismfreenight.eu/</w:t>
        </w:r>
      </w:hyperlink>
      <w:r w:rsidR="005043D4" w:rsidRPr="005043D4">
        <w:rPr>
          <w:lang w:val="en-US"/>
        </w:rPr>
        <w:t xml:space="preserve">   </w:t>
      </w:r>
    </w:p>
    <w:p w14:paraId="4B10B45B" w14:textId="04AC18CD" w:rsidR="005043D4" w:rsidRPr="005043D4" w:rsidRDefault="005043D4" w:rsidP="005043D4">
      <w:pPr>
        <w:pStyle w:val="Listenabsatz"/>
        <w:numPr>
          <w:ilvl w:val="1"/>
          <w:numId w:val="2"/>
        </w:numPr>
        <w:spacing w:line="240" w:lineRule="auto"/>
        <w:ind w:left="284" w:hanging="284"/>
        <w:rPr>
          <w:lang w:val="en-US"/>
        </w:rPr>
      </w:pPr>
      <w:r w:rsidRPr="005043D4">
        <w:rPr>
          <w:lang w:val="en-US"/>
        </w:rPr>
        <w:t>Awareness Akademie (</w:t>
      </w:r>
      <w:proofErr w:type="spellStart"/>
      <w:r w:rsidRPr="005043D4">
        <w:rPr>
          <w:lang w:val="en-US"/>
        </w:rPr>
        <w:t>Clubcomission</w:t>
      </w:r>
      <w:proofErr w:type="spellEnd"/>
      <w:r w:rsidRPr="005043D4">
        <w:rPr>
          <w:lang w:val="en-US"/>
        </w:rPr>
        <w:t xml:space="preserve">, Berlin) </w:t>
      </w:r>
    </w:p>
    <w:p w14:paraId="5AE3D80E" w14:textId="5D7939B0" w:rsidR="005043D4" w:rsidRPr="005043D4" w:rsidRDefault="00BF55C2" w:rsidP="005043D4">
      <w:pPr>
        <w:pStyle w:val="Listenabsatz"/>
        <w:spacing w:line="240" w:lineRule="auto"/>
        <w:ind w:left="284"/>
        <w:rPr>
          <w:lang w:val="en-US"/>
        </w:rPr>
      </w:pPr>
      <w:hyperlink r:id="rId27" w:history="1">
        <w:r w:rsidR="005043D4" w:rsidRPr="005043D4">
          <w:rPr>
            <w:rStyle w:val="Hyperlink"/>
            <w:lang w:val="en-US"/>
          </w:rPr>
          <w:t>https://awareness-akademie.de/</w:t>
        </w:r>
      </w:hyperlink>
      <w:r w:rsidR="005043D4" w:rsidRPr="005043D4">
        <w:rPr>
          <w:lang w:val="en-US"/>
        </w:rPr>
        <w:t xml:space="preserve">   </w:t>
      </w:r>
    </w:p>
    <w:p w14:paraId="71E4787C" w14:textId="372F22EE" w:rsidR="005043D4" w:rsidRPr="005043D4" w:rsidRDefault="005043D4" w:rsidP="005043D4">
      <w:pPr>
        <w:pStyle w:val="Listenabsatz"/>
        <w:numPr>
          <w:ilvl w:val="2"/>
          <w:numId w:val="2"/>
        </w:numPr>
        <w:spacing w:line="240" w:lineRule="auto"/>
        <w:rPr>
          <w:lang w:val="en-US"/>
        </w:rPr>
      </w:pPr>
      <w:proofErr w:type="spellStart"/>
      <w:r w:rsidRPr="005043D4">
        <w:rPr>
          <w:lang w:val="en-US"/>
        </w:rPr>
        <w:t>Ressourcen</w:t>
      </w:r>
      <w:proofErr w:type="spellEnd"/>
      <w:r w:rsidRPr="005043D4">
        <w:rPr>
          <w:lang w:val="en-US"/>
        </w:rPr>
        <w:t xml:space="preserve"> - </w:t>
      </w:r>
      <w:hyperlink r:id="rId28" w:history="1">
        <w:r w:rsidRPr="005043D4">
          <w:rPr>
            <w:rStyle w:val="Hyperlink"/>
            <w:lang w:val="en-US"/>
          </w:rPr>
          <w:t>https://awareness-akademie.de/awa-ressourcen/</w:t>
        </w:r>
      </w:hyperlink>
      <w:r w:rsidRPr="005043D4">
        <w:rPr>
          <w:lang w:val="en-US"/>
        </w:rPr>
        <w:t xml:space="preserve">   </w:t>
      </w:r>
    </w:p>
    <w:p w14:paraId="64EF205C" w14:textId="0471A395" w:rsidR="005043D4" w:rsidRPr="005043D4" w:rsidRDefault="005043D4" w:rsidP="005043D4">
      <w:pPr>
        <w:pStyle w:val="Listenabsatz"/>
        <w:numPr>
          <w:ilvl w:val="1"/>
          <w:numId w:val="2"/>
        </w:numPr>
        <w:spacing w:line="240" w:lineRule="auto"/>
        <w:ind w:left="284" w:hanging="284"/>
        <w:rPr>
          <w:lang w:val="en-US"/>
        </w:rPr>
      </w:pPr>
      <w:r w:rsidRPr="005043D4">
        <w:rPr>
          <w:lang w:val="en-US"/>
        </w:rPr>
        <w:t xml:space="preserve">My Body is not your Porn </w:t>
      </w:r>
    </w:p>
    <w:p w14:paraId="44B9583E" w14:textId="6A6C8423" w:rsidR="005043D4" w:rsidRPr="005043D4" w:rsidRDefault="005043D4" w:rsidP="005043D4">
      <w:pPr>
        <w:pStyle w:val="Listenabsatz"/>
        <w:numPr>
          <w:ilvl w:val="2"/>
          <w:numId w:val="2"/>
        </w:numPr>
        <w:spacing w:line="240" w:lineRule="auto"/>
      </w:pPr>
      <w:proofErr w:type="spellStart"/>
      <w:r w:rsidRPr="005043D4">
        <w:t>Hacksexism</w:t>
      </w:r>
      <w:proofErr w:type="spellEnd"/>
      <w:r w:rsidRPr="005043D4">
        <w:t xml:space="preserve"> – </w:t>
      </w:r>
      <w:proofErr w:type="spellStart"/>
      <w:r w:rsidRPr="005043D4">
        <w:t>Social</w:t>
      </w:r>
      <w:proofErr w:type="spellEnd"/>
      <w:r w:rsidRPr="005043D4">
        <w:t xml:space="preserve"> Hackathon gegen Sexismus und sexualisierte Gewalt auf Festivals </w:t>
      </w:r>
    </w:p>
    <w:p w14:paraId="1098DE0C" w14:textId="108A0754" w:rsidR="00A70A20" w:rsidRPr="005043D4" w:rsidRDefault="00BF55C2" w:rsidP="0061724C">
      <w:pPr>
        <w:pStyle w:val="Listenabsatz"/>
        <w:spacing w:line="240" w:lineRule="auto"/>
        <w:ind w:left="992" w:firstLine="424"/>
      </w:pPr>
      <w:hyperlink r:id="rId29" w:history="1">
        <w:r w:rsidR="005043D4" w:rsidRPr="005043D4">
          <w:rPr>
            <w:rStyle w:val="Hyperlink"/>
          </w:rPr>
          <w:t>https://hacksexism.de/</w:t>
        </w:r>
      </w:hyperlink>
      <w:r w:rsidR="005043D4" w:rsidRPr="005043D4">
        <w:t xml:space="preserve">  </w:t>
      </w:r>
      <w:r w:rsidR="005043D4" w:rsidRPr="005043D4">
        <w:br/>
        <w:t xml:space="preserve">Vorstellung der Arbeitsergebnisse </w:t>
      </w:r>
      <w:hyperlink r:id="rId30" w:history="1">
        <w:r w:rsidR="005043D4" w:rsidRPr="005043D4">
          <w:rPr>
            <w:rStyle w:val="Hyperlink"/>
          </w:rPr>
          <w:t>https://www.youtube.com/playlist?list=PLnTRxeuWZQwXpm0Ok7NFbQciPllnH2Jr2</w:t>
        </w:r>
      </w:hyperlink>
      <w:r w:rsidR="005043D4" w:rsidRPr="005043D4">
        <w:t xml:space="preserve">   </w:t>
      </w:r>
    </w:p>
    <w:p w14:paraId="42615AB0" w14:textId="77777777" w:rsidR="005043D4" w:rsidRPr="0061724C" w:rsidRDefault="005043D4" w:rsidP="00071F60">
      <w:pPr>
        <w:pStyle w:val="berschrift2"/>
      </w:pPr>
      <w:r w:rsidRPr="0061724C">
        <w:t xml:space="preserve">Awareness </w:t>
      </w:r>
    </w:p>
    <w:p w14:paraId="2BE0F704" w14:textId="758CCFD6" w:rsidR="005043D4" w:rsidRPr="005043D4" w:rsidRDefault="005043D4" w:rsidP="0061724C">
      <w:pPr>
        <w:pStyle w:val="Listenabsatz"/>
        <w:numPr>
          <w:ilvl w:val="1"/>
          <w:numId w:val="2"/>
        </w:numPr>
        <w:spacing w:line="240" w:lineRule="auto"/>
        <w:ind w:left="360"/>
      </w:pPr>
      <w:r w:rsidRPr="005043D4">
        <w:t>Wiesental, A. (2017). Antisexistische Awareness- Ein Handbuch (2.</w:t>
      </w:r>
      <w:r w:rsidR="00BE647E">
        <w:t xml:space="preserve"> </w:t>
      </w:r>
      <w:r w:rsidRPr="005043D4">
        <w:t xml:space="preserve">Auflage).  </w:t>
      </w:r>
    </w:p>
    <w:p w14:paraId="235BDFF9" w14:textId="77777777" w:rsidR="0061724C" w:rsidRDefault="005043D4" w:rsidP="0061724C">
      <w:pPr>
        <w:pStyle w:val="Listenabsatz"/>
        <w:spacing w:line="240" w:lineRule="auto"/>
        <w:ind w:left="0"/>
      </w:pPr>
      <w:r w:rsidRPr="005043D4">
        <w:t xml:space="preserve">Münster: UNRAST-Verlag </w:t>
      </w:r>
    </w:p>
    <w:p w14:paraId="01814CFB" w14:textId="0F1B6885" w:rsidR="005043D4" w:rsidRPr="005043D4" w:rsidRDefault="005043D4" w:rsidP="0061724C">
      <w:pPr>
        <w:pStyle w:val="Listenabsatz"/>
        <w:numPr>
          <w:ilvl w:val="0"/>
          <w:numId w:val="25"/>
        </w:numPr>
        <w:spacing w:line="240" w:lineRule="auto"/>
        <w:ind w:left="1418" w:hanging="284"/>
      </w:pPr>
      <w:r w:rsidRPr="005043D4">
        <w:t xml:space="preserve">Vortrag Ann Wiesental: </w:t>
      </w:r>
      <w:hyperlink r:id="rId31" w:history="1">
        <w:r w:rsidR="0061724C" w:rsidRPr="008464BF">
          <w:rPr>
            <w:rStyle w:val="Hyperlink"/>
          </w:rPr>
          <w:t>https://www.youtube.com/watch?v=9RvB7YdJVG8</w:t>
        </w:r>
      </w:hyperlink>
      <w:r w:rsidR="0061724C">
        <w:t xml:space="preserve">  </w:t>
      </w:r>
      <w:r w:rsidRPr="005043D4">
        <w:t xml:space="preserve"> </w:t>
      </w:r>
      <w:r w:rsidR="0061724C">
        <w:br/>
      </w:r>
      <w:r w:rsidRPr="005043D4">
        <w:t xml:space="preserve">Folien: </w:t>
      </w:r>
      <w:hyperlink r:id="rId32" w:history="1">
        <w:r w:rsidR="0061724C" w:rsidRPr="008464BF">
          <w:rPr>
            <w:rStyle w:val="Hyperlink"/>
          </w:rPr>
          <w:t>https://www.asta-giessen.de/download/5914/</w:t>
        </w:r>
      </w:hyperlink>
      <w:r w:rsidR="0061724C">
        <w:t xml:space="preserve"> </w:t>
      </w:r>
      <w:r w:rsidRPr="005043D4">
        <w:t xml:space="preserve">  </w:t>
      </w:r>
    </w:p>
    <w:p w14:paraId="5872EE62" w14:textId="7BB6673B" w:rsidR="005043D4" w:rsidRPr="005043D4" w:rsidRDefault="005043D4" w:rsidP="0061724C">
      <w:pPr>
        <w:pStyle w:val="Listenabsatz"/>
        <w:numPr>
          <w:ilvl w:val="1"/>
          <w:numId w:val="2"/>
        </w:numPr>
        <w:spacing w:line="240" w:lineRule="auto"/>
        <w:ind w:left="360"/>
      </w:pPr>
      <w:proofErr w:type="spellStart"/>
      <w:r w:rsidRPr="005043D4">
        <w:t>re.ACTion</w:t>
      </w:r>
      <w:proofErr w:type="spellEnd"/>
      <w:r w:rsidRPr="005043D4">
        <w:t xml:space="preserve"> (2015). Antisexismus- </w:t>
      </w:r>
      <w:proofErr w:type="spellStart"/>
      <w:r w:rsidRPr="005043D4">
        <w:t>reloaded</w:t>
      </w:r>
      <w:proofErr w:type="spellEnd"/>
      <w:r w:rsidRPr="005043D4">
        <w:t xml:space="preserve">// Zum Umgang mit sexualisierter Gewalt- ein </w:t>
      </w:r>
    </w:p>
    <w:p w14:paraId="4C2FFE18" w14:textId="77777777" w:rsidR="005043D4" w:rsidRPr="005043D4" w:rsidRDefault="005043D4" w:rsidP="0061724C">
      <w:pPr>
        <w:pStyle w:val="Listenabsatz"/>
        <w:spacing w:line="240" w:lineRule="auto"/>
        <w:ind w:left="0"/>
      </w:pPr>
      <w:r w:rsidRPr="005043D4">
        <w:t xml:space="preserve">Handbuch für antisexistische Arbeit (3. Auflage). Münster: UNRAST-Verlag </w:t>
      </w:r>
    </w:p>
    <w:p w14:paraId="6833B183" w14:textId="6829F2A5" w:rsidR="005043D4" w:rsidRPr="005043D4" w:rsidRDefault="005043D4" w:rsidP="0061724C">
      <w:pPr>
        <w:pStyle w:val="Listenabsatz"/>
        <w:numPr>
          <w:ilvl w:val="1"/>
          <w:numId w:val="2"/>
        </w:numPr>
        <w:spacing w:line="240" w:lineRule="auto"/>
        <w:ind w:left="360"/>
      </w:pPr>
      <w:r w:rsidRPr="005043D4">
        <w:t xml:space="preserve">Awareness – Theorie und Praxis psychosozialer Herausforderungen auf Veranstaltungen (D. </w:t>
      </w:r>
    </w:p>
    <w:p w14:paraId="222DE3C8" w14:textId="77777777" w:rsidR="005043D4" w:rsidRPr="005043D4" w:rsidRDefault="005043D4" w:rsidP="0061724C">
      <w:pPr>
        <w:pStyle w:val="Listenabsatz"/>
        <w:spacing w:line="240" w:lineRule="auto"/>
        <w:ind w:left="0"/>
      </w:pPr>
      <w:proofErr w:type="spellStart"/>
      <w:r w:rsidRPr="005043D4">
        <w:t>Brunsch</w:t>
      </w:r>
      <w:proofErr w:type="spellEnd"/>
      <w:r w:rsidRPr="005043D4">
        <w:t xml:space="preserve">, T. Hähn, J. Benz, S. </w:t>
      </w:r>
      <w:proofErr w:type="spellStart"/>
      <w:r w:rsidRPr="005043D4">
        <w:t>Klimach</w:t>
      </w:r>
      <w:proofErr w:type="spellEnd"/>
      <w:r w:rsidRPr="005043D4">
        <w:t xml:space="preserve">, I. </w:t>
      </w:r>
      <w:proofErr w:type="spellStart"/>
      <w:r w:rsidRPr="005043D4">
        <w:t>Rossbach</w:t>
      </w:r>
      <w:proofErr w:type="spellEnd"/>
      <w:r w:rsidRPr="005043D4">
        <w:t xml:space="preserve">, S. Bergmann, V. Wiktor, L. Künzer; Magazin </w:t>
      </w:r>
    </w:p>
    <w:p w14:paraId="5588266E" w14:textId="77777777" w:rsidR="005043D4" w:rsidRPr="005043D4" w:rsidRDefault="005043D4" w:rsidP="0061724C">
      <w:pPr>
        <w:pStyle w:val="Listenabsatz"/>
        <w:spacing w:line="240" w:lineRule="auto"/>
        <w:ind w:left="0"/>
      </w:pPr>
      <w:r w:rsidRPr="005043D4">
        <w:t xml:space="preserve">für Sicherheitskultur) </w:t>
      </w:r>
    </w:p>
    <w:p w14:paraId="63371B55" w14:textId="42CCB721" w:rsidR="005043D4" w:rsidRPr="005043D4" w:rsidRDefault="00BF55C2" w:rsidP="0061724C">
      <w:pPr>
        <w:pStyle w:val="Listenabsatz"/>
        <w:spacing w:line="240" w:lineRule="auto"/>
        <w:ind w:left="0"/>
      </w:pPr>
      <w:hyperlink r:id="rId33" w:history="1">
        <w:r w:rsidR="0061724C" w:rsidRPr="008464BF">
          <w:rPr>
            <w:rStyle w:val="Hyperlink"/>
          </w:rPr>
          <w:t>https://issuu.com/ibitgmbh/docs/ibit-magazin-fuer-sicherheitskultur_9a8c892496b7bb/32</w:t>
        </w:r>
      </w:hyperlink>
      <w:r w:rsidR="0061724C">
        <w:t xml:space="preserve"> </w:t>
      </w:r>
      <w:r w:rsidR="005043D4" w:rsidRPr="005043D4">
        <w:t xml:space="preserve">  </w:t>
      </w:r>
    </w:p>
    <w:p w14:paraId="54206FC2" w14:textId="02362B2E" w:rsidR="005043D4" w:rsidRPr="005043D4" w:rsidRDefault="005043D4" w:rsidP="0061724C">
      <w:pPr>
        <w:pStyle w:val="Listenabsatz"/>
        <w:numPr>
          <w:ilvl w:val="1"/>
          <w:numId w:val="2"/>
        </w:numPr>
        <w:spacing w:line="240" w:lineRule="auto"/>
        <w:ind w:left="360"/>
      </w:pPr>
      <w:r w:rsidRPr="005043D4">
        <w:t>Handreichung für Clubs und Veranstalter</w:t>
      </w:r>
      <w:r w:rsidR="00F17BFD">
        <w:t>*</w:t>
      </w:r>
      <w:r w:rsidRPr="005043D4">
        <w:t xml:space="preserve">innen zur präventiven Arbeit gegen sexualisierte </w:t>
      </w:r>
    </w:p>
    <w:p w14:paraId="7B6C442F" w14:textId="77777777" w:rsidR="005043D4" w:rsidRPr="005043D4" w:rsidRDefault="005043D4" w:rsidP="0061724C">
      <w:pPr>
        <w:pStyle w:val="Listenabsatz"/>
        <w:spacing w:line="240" w:lineRule="auto"/>
        <w:ind w:left="0"/>
      </w:pPr>
      <w:r w:rsidRPr="005043D4">
        <w:t>Übergriffe und sexistische Gewalt (</w:t>
      </w:r>
      <w:proofErr w:type="spellStart"/>
      <w:r w:rsidRPr="005043D4">
        <w:t>FEMermaid</w:t>
      </w:r>
      <w:proofErr w:type="spellEnd"/>
      <w:r w:rsidRPr="005043D4">
        <w:t xml:space="preserve">) </w:t>
      </w:r>
    </w:p>
    <w:p w14:paraId="7AE0F370" w14:textId="17122599" w:rsidR="005043D4" w:rsidRPr="005043D4" w:rsidRDefault="00BF55C2" w:rsidP="0061724C">
      <w:pPr>
        <w:pStyle w:val="Listenabsatz"/>
        <w:spacing w:line="240" w:lineRule="auto"/>
        <w:ind w:left="0"/>
      </w:pPr>
      <w:hyperlink r:id="rId34" w:history="1">
        <w:r w:rsidR="0061724C" w:rsidRPr="008464BF">
          <w:rPr>
            <w:rStyle w:val="Hyperlink"/>
          </w:rPr>
          <w:t>http://femermaid.blogsport.eu/files/2018/02/handreichung-sexismuspraevention_femermaid_2016.pdf</w:t>
        </w:r>
      </w:hyperlink>
      <w:r w:rsidR="0061724C">
        <w:t xml:space="preserve"> </w:t>
      </w:r>
      <w:r w:rsidR="005043D4" w:rsidRPr="005043D4">
        <w:t xml:space="preserve"> </w:t>
      </w:r>
    </w:p>
    <w:p w14:paraId="22E7FD3C" w14:textId="3392BEC7" w:rsidR="005043D4" w:rsidRPr="005043D4" w:rsidRDefault="005043D4" w:rsidP="0061724C">
      <w:pPr>
        <w:pStyle w:val="Listenabsatz"/>
        <w:numPr>
          <w:ilvl w:val="1"/>
          <w:numId w:val="2"/>
        </w:numPr>
        <w:spacing w:line="240" w:lineRule="auto"/>
        <w:ind w:left="360"/>
      </w:pPr>
      <w:r w:rsidRPr="005043D4">
        <w:t xml:space="preserve">Blog über Awareness </w:t>
      </w:r>
    </w:p>
    <w:p w14:paraId="38EAAFDA" w14:textId="41974A89" w:rsidR="005043D4" w:rsidRPr="005043D4" w:rsidRDefault="00BF55C2" w:rsidP="0061724C">
      <w:pPr>
        <w:pStyle w:val="Listenabsatz"/>
        <w:spacing w:line="240" w:lineRule="auto"/>
        <w:ind w:left="0"/>
      </w:pPr>
      <w:hyperlink r:id="rId35" w:history="1">
        <w:r w:rsidR="0061724C" w:rsidRPr="008464BF">
          <w:rPr>
            <w:rStyle w:val="Hyperlink"/>
          </w:rPr>
          <w:t>http://awarenessberlin.blogsport.de/</w:t>
        </w:r>
      </w:hyperlink>
      <w:r w:rsidR="0061724C">
        <w:t xml:space="preserve"> </w:t>
      </w:r>
      <w:r w:rsidR="005043D4" w:rsidRPr="005043D4">
        <w:t xml:space="preserve">  </w:t>
      </w:r>
    </w:p>
    <w:p w14:paraId="1E691BDC" w14:textId="77777777" w:rsidR="005043D4" w:rsidRPr="0061724C" w:rsidRDefault="005043D4" w:rsidP="00071F60">
      <w:pPr>
        <w:pStyle w:val="berschrift2"/>
      </w:pPr>
      <w:r w:rsidRPr="0061724C">
        <w:t xml:space="preserve">Krisenintervention </w:t>
      </w:r>
    </w:p>
    <w:p w14:paraId="415E7C59" w14:textId="769206FE" w:rsidR="005043D4" w:rsidRPr="005043D4" w:rsidRDefault="005043D4" w:rsidP="0061724C">
      <w:pPr>
        <w:pStyle w:val="Listenabsatz"/>
        <w:numPr>
          <w:ilvl w:val="0"/>
          <w:numId w:val="12"/>
        </w:numPr>
        <w:spacing w:line="240" w:lineRule="auto"/>
      </w:pPr>
      <w:r w:rsidRPr="005043D4">
        <w:t xml:space="preserve">Reader für Betroffene (Hamburg) </w:t>
      </w:r>
    </w:p>
    <w:p w14:paraId="60D5295D" w14:textId="38406CBE" w:rsidR="005043D4" w:rsidRPr="005043D4" w:rsidRDefault="00BF55C2" w:rsidP="0061724C">
      <w:pPr>
        <w:pStyle w:val="Listenabsatz"/>
        <w:spacing w:line="240" w:lineRule="auto"/>
        <w:ind w:left="360"/>
      </w:pPr>
      <w:hyperlink r:id="rId36" w:history="1">
        <w:r w:rsidR="0061724C" w:rsidRPr="008464BF">
          <w:rPr>
            <w:rStyle w:val="Hyperlink"/>
          </w:rPr>
          <w:t>http://unterstuetzerinneninfo.blogsport.de/images/Aufbruch2018.pdf</w:t>
        </w:r>
      </w:hyperlink>
      <w:r w:rsidR="0061724C">
        <w:t xml:space="preserve"> </w:t>
      </w:r>
      <w:r w:rsidR="005043D4" w:rsidRPr="005043D4">
        <w:t xml:space="preserve">  </w:t>
      </w:r>
    </w:p>
    <w:p w14:paraId="6CA0B61D" w14:textId="6C5B9DCC" w:rsidR="005043D4" w:rsidRPr="005043D4" w:rsidRDefault="005043D4" w:rsidP="0061724C">
      <w:pPr>
        <w:pStyle w:val="Listenabsatz"/>
        <w:numPr>
          <w:ilvl w:val="0"/>
          <w:numId w:val="12"/>
        </w:numPr>
        <w:spacing w:line="240" w:lineRule="auto"/>
      </w:pPr>
      <w:r w:rsidRPr="005043D4">
        <w:t xml:space="preserve">Unterstützung von betroffenen Personen </w:t>
      </w:r>
    </w:p>
    <w:p w14:paraId="6C7774DD" w14:textId="50DCC2BC" w:rsidR="005043D4" w:rsidRPr="005043D4" w:rsidRDefault="00BF55C2" w:rsidP="0061724C">
      <w:pPr>
        <w:pStyle w:val="Listenabsatz"/>
        <w:spacing w:line="240" w:lineRule="auto"/>
        <w:ind w:left="360"/>
      </w:pPr>
      <w:hyperlink r:id="rId37" w:history="1">
        <w:r w:rsidR="0061724C" w:rsidRPr="008464BF">
          <w:rPr>
            <w:rStyle w:val="Hyperlink"/>
          </w:rPr>
          <w:t>http://unterstuetzerinneninfo.blogsport.de/images/Wegbegleitung2018.pdf</w:t>
        </w:r>
      </w:hyperlink>
      <w:r w:rsidR="0061724C">
        <w:t xml:space="preserve"> </w:t>
      </w:r>
      <w:r w:rsidR="005043D4" w:rsidRPr="005043D4">
        <w:t xml:space="preserve">  </w:t>
      </w:r>
    </w:p>
    <w:p w14:paraId="3DCB25B7" w14:textId="77777777" w:rsidR="005043D4" w:rsidRPr="0061724C" w:rsidRDefault="005043D4" w:rsidP="00071F60">
      <w:pPr>
        <w:pStyle w:val="berschrift2"/>
      </w:pPr>
      <w:r w:rsidRPr="0061724C">
        <w:t xml:space="preserve">Definitionsmacht </w:t>
      </w:r>
    </w:p>
    <w:p w14:paraId="3572B8D2" w14:textId="5C52DC28" w:rsidR="005043D4" w:rsidRPr="005043D4" w:rsidRDefault="005043D4" w:rsidP="0061724C">
      <w:pPr>
        <w:pStyle w:val="Listenabsatz"/>
        <w:numPr>
          <w:ilvl w:val="0"/>
          <w:numId w:val="12"/>
        </w:numPr>
        <w:spacing w:line="240" w:lineRule="auto"/>
      </w:pPr>
      <w:r w:rsidRPr="005043D4">
        <w:t>E*</w:t>
      </w:r>
      <w:proofErr w:type="spellStart"/>
      <w:r w:rsidRPr="005043D4">
        <w:t>vibes</w:t>
      </w:r>
      <w:proofErr w:type="spellEnd"/>
      <w:r w:rsidRPr="005043D4">
        <w:t xml:space="preserve"> – Kritische Auseinandersetzung mit dem Konzept Definitionsmacht </w:t>
      </w:r>
    </w:p>
    <w:p w14:paraId="7BEC4C11" w14:textId="7C3B03BC" w:rsidR="005043D4" w:rsidRPr="005043D4" w:rsidRDefault="00BF55C2" w:rsidP="0061724C">
      <w:pPr>
        <w:pStyle w:val="Listenabsatz"/>
        <w:spacing w:line="240" w:lineRule="auto"/>
        <w:ind w:left="360"/>
      </w:pPr>
      <w:hyperlink r:id="rId38" w:history="1">
        <w:r w:rsidR="0061724C" w:rsidRPr="008464BF">
          <w:rPr>
            <w:rStyle w:val="Hyperlink"/>
          </w:rPr>
          <w:t>https://www.mixcloud.com/evibes/definitionsmacht-eine-feministische-kritik-vortrag-und-diskussion-in-k%C3%B6ln/</w:t>
        </w:r>
      </w:hyperlink>
      <w:r w:rsidR="0061724C">
        <w:t xml:space="preserve"> </w:t>
      </w:r>
      <w:r w:rsidR="005043D4" w:rsidRPr="005043D4">
        <w:t xml:space="preserve">  </w:t>
      </w:r>
    </w:p>
    <w:p w14:paraId="332F2442" w14:textId="7FAFF004" w:rsidR="005043D4" w:rsidRPr="005043D4" w:rsidRDefault="00BF55C2" w:rsidP="0061724C">
      <w:pPr>
        <w:pStyle w:val="Listenabsatz"/>
        <w:spacing w:line="240" w:lineRule="auto"/>
        <w:ind w:left="360"/>
      </w:pPr>
      <w:hyperlink r:id="rId39" w:history="1">
        <w:r w:rsidR="0061724C" w:rsidRPr="008464BF">
          <w:rPr>
            <w:rStyle w:val="Hyperlink"/>
          </w:rPr>
          <w:t>http://evibes.blogsport.de/2014/11/18/wir-arbeiten-nicht-mit-definitionsmacht/</w:t>
        </w:r>
      </w:hyperlink>
      <w:r w:rsidR="0061724C">
        <w:t xml:space="preserve"> </w:t>
      </w:r>
      <w:r w:rsidR="005043D4" w:rsidRPr="005043D4">
        <w:t xml:space="preserve">  </w:t>
      </w:r>
    </w:p>
    <w:p w14:paraId="328ECA06" w14:textId="6DDA77E7" w:rsidR="005043D4" w:rsidRPr="005043D4" w:rsidRDefault="00BF55C2" w:rsidP="0061724C">
      <w:pPr>
        <w:pStyle w:val="Listenabsatz"/>
        <w:spacing w:line="240" w:lineRule="auto"/>
        <w:ind w:left="360"/>
      </w:pPr>
      <w:hyperlink r:id="rId40" w:history="1">
        <w:r w:rsidR="0061724C" w:rsidRPr="008464BF">
          <w:rPr>
            <w:rStyle w:val="Hyperlink"/>
          </w:rPr>
          <w:t>https://evibes.org/2020/04/03/definitionsmacht-interessiert-das-eigentlich-noch-irgendwen/</w:t>
        </w:r>
      </w:hyperlink>
      <w:r w:rsidR="0061724C">
        <w:t xml:space="preserve"> </w:t>
      </w:r>
      <w:r w:rsidR="005043D4" w:rsidRPr="005043D4">
        <w:t xml:space="preserve">  </w:t>
      </w:r>
    </w:p>
    <w:p w14:paraId="2AE91E0D" w14:textId="365FDF47" w:rsidR="005043D4" w:rsidRPr="005043D4" w:rsidRDefault="00BF55C2" w:rsidP="0061724C">
      <w:pPr>
        <w:pStyle w:val="Listenabsatz"/>
        <w:numPr>
          <w:ilvl w:val="0"/>
          <w:numId w:val="13"/>
        </w:numPr>
        <w:spacing w:line="240" w:lineRule="auto"/>
        <w:ind w:left="360"/>
      </w:pPr>
      <w:hyperlink r:id="rId41" w:history="1">
        <w:r w:rsidR="0061724C" w:rsidRPr="008464BF">
          <w:rPr>
            <w:rStyle w:val="Hyperlink"/>
          </w:rPr>
          <w:t>https://jungle.world/artikel/2010/32/kein-kavaliersdelikt</w:t>
        </w:r>
      </w:hyperlink>
      <w:r w:rsidR="0061724C">
        <w:t xml:space="preserve"> </w:t>
      </w:r>
      <w:r w:rsidR="005043D4" w:rsidRPr="005043D4">
        <w:t xml:space="preserve">  </w:t>
      </w:r>
    </w:p>
    <w:p w14:paraId="4C329258" w14:textId="77777777" w:rsidR="005043D4" w:rsidRPr="0061724C" w:rsidRDefault="005043D4" w:rsidP="00071F60">
      <w:pPr>
        <w:pStyle w:val="berschrift2"/>
      </w:pPr>
      <w:r w:rsidRPr="0061724C">
        <w:t xml:space="preserve">Antirassismus </w:t>
      </w:r>
    </w:p>
    <w:p w14:paraId="4B250798" w14:textId="5D5AB869" w:rsidR="005043D4" w:rsidRPr="005043D4" w:rsidRDefault="005043D4" w:rsidP="0061724C">
      <w:pPr>
        <w:pStyle w:val="Listenabsatz"/>
        <w:numPr>
          <w:ilvl w:val="0"/>
          <w:numId w:val="14"/>
        </w:numPr>
        <w:spacing w:line="240" w:lineRule="auto"/>
      </w:pPr>
      <w:proofErr w:type="spellStart"/>
      <w:r w:rsidRPr="005043D4">
        <w:t>Ogette</w:t>
      </w:r>
      <w:proofErr w:type="spellEnd"/>
      <w:r w:rsidRPr="005043D4">
        <w:t xml:space="preserve">, T. (2018). Exit </w:t>
      </w:r>
      <w:proofErr w:type="spellStart"/>
      <w:r w:rsidRPr="005043D4">
        <w:t>racism</w:t>
      </w:r>
      <w:proofErr w:type="spellEnd"/>
      <w:r w:rsidRPr="005043D4">
        <w:t xml:space="preserve">- </w:t>
      </w:r>
      <w:proofErr w:type="spellStart"/>
      <w:r w:rsidRPr="005043D4">
        <w:t>rassismuskritisch</w:t>
      </w:r>
      <w:proofErr w:type="spellEnd"/>
      <w:r w:rsidRPr="005043D4">
        <w:t xml:space="preserve"> denken lernen (1.Auflage). UNRAST-Verlag </w:t>
      </w:r>
    </w:p>
    <w:p w14:paraId="66A132F3" w14:textId="26D2AA01" w:rsidR="005043D4" w:rsidRPr="005043D4" w:rsidRDefault="005043D4" w:rsidP="0061724C">
      <w:pPr>
        <w:pStyle w:val="Listenabsatz"/>
        <w:numPr>
          <w:ilvl w:val="0"/>
          <w:numId w:val="14"/>
        </w:numPr>
        <w:spacing w:line="240" w:lineRule="auto"/>
      </w:pPr>
      <w:proofErr w:type="spellStart"/>
      <w:r w:rsidRPr="005043D4">
        <w:t>Hasters</w:t>
      </w:r>
      <w:proofErr w:type="spellEnd"/>
      <w:r w:rsidRPr="005043D4">
        <w:t xml:space="preserve">, A. (2019). Was weiße Menschen nicht über Rassismus hören wollen aber wissen </w:t>
      </w:r>
    </w:p>
    <w:p w14:paraId="512C8139" w14:textId="77777777" w:rsidR="005043D4" w:rsidRPr="005043D4" w:rsidRDefault="005043D4" w:rsidP="0061724C">
      <w:pPr>
        <w:pStyle w:val="Listenabsatz"/>
        <w:spacing w:line="240" w:lineRule="auto"/>
        <w:ind w:left="360"/>
      </w:pPr>
      <w:r w:rsidRPr="005043D4">
        <w:t xml:space="preserve">sollten. </w:t>
      </w:r>
      <w:proofErr w:type="spellStart"/>
      <w:r w:rsidRPr="005043D4">
        <w:t>Hanserblau</w:t>
      </w:r>
      <w:proofErr w:type="spellEnd"/>
      <w:r w:rsidRPr="005043D4">
        <w:t xml:space="preserve"> </w:t>
      </w:r>
    </w:p>
    <w:p w14:paraId="33664598" w14:textId="1720A2E1" w:rsidR="005043D4" w:rsidRPr="005043D4" w:rsidRDefault="005043D4" w:rsidP="0061724C">
      <w:pPr>
        <w:pStyle w:val="Listenabsatz"/>
        <w:numPr>
          <w:ilvl w:val="0"/>
          <w:numId w:val="14"/>
        </w:numPr>
        <w:spacing w:line="240" w:lineRule="auto"/>
      </w:pPr>
      <w:proofErr w:type="spellStart"/>
      <w:r w:rsidRPr="005043D4">
        <w:t>Eddo</w:t>
      </w:r>
      <w:proofErr w:type="spellEnd"/>
      <w:r w:rsidRPr="005043D4">
        <w:t xml:space="preserve">-Lodge, R. (2019). Warum ich nicht länger mit </w:t>
      </w:r>
      <w:proofErr w:type="spellStart"/>
      <w:r w:rsidRPr="005043D4">
        <w:t>Weissen</w:t>
      </w:r>
      <w:proofErr w:type="spellEnd"/>
      <w:r w:rsidRPr="005043D4">
        <w:t xml:space="preserve"> über Hautfarbe </w:t>
      </w:r>
      <w:proofErr w:type="spellStart"/>
      <w:proofErr w:type="gramStart"/>
      <w:r w:rsidRPr="005043D4">
        <w:t>spreche.Tropen</w:t>
      </w:r>
      <w:proofErr w:type="spellEnd"/>
      <w:proofErr w:type="gramEnd"/>
      <w:r w:rsidRPr="005043D4">
        <w:t xml:space="preserve"> </w:t>
      </w:r>
    </w:p>
    <w:p w14:paraId="7588A28B" w14:textId="27D0EF9A" w:rsidR="005043D4" w:rsidRPr="0061724C" w:rsidRDefault="005043D4" w:rsidP="0061724C">
      <w:pPr>
        <w:pStyle w:val="Listenabsatz"/>
        <w:numPr>
          <w:ilvl w:val="0"/>
          <w:numId w:val="14"/>
        </w:numPr>
        <w:spacing w:line="240" w:lineRule="auto"/>
        <w:rPr>
          <w:lang w:val="en-US"/>
        </w:rPr>
      </w:pPr>
      <w:r w:rsidRPr="0061724C">
        <w:rPr>
          <w:lang w:val="en-US"/>
        </w:rPr>
        <w:t xml:space="preserve">Anti-Racism Resources </w:t>
      </w:r>
    </w:p>
    <w:p w14:paraId="397212F1" w14:textId="77777777" w:rsidR="005043D4" w:rsidRPr="005043D4" w:rsidRDefault="005043D4" w:rsidP="0061724C">
      <w:pPr>
        <w:pStyle w:val="Listenabsatz"/>
        <w:numPr>
          <w:ilvl w:val="0"/>
          <w:numId w:val="14"/>
        </w:numPr>
        <w:spacing w:line="240" w:lineRule="auto"/>
      </w:pPr>
      <w:proofErr w:type="spellStart"/>
      <w:r w:rsidRPr="005043D4">
        <w:t>Rassismuskritisch</w:t>
      </w:r>
      <w:proofErr w:type="spellEnd"/>
      <w:r w:rsidRPr="005043D4">
        <w:t xml:space="preserve"> Denken und Handeln lernen - Links, Ressourcen, Bücher, Texte, Personen, </w:t>
      </w:r>
    </w:p>
    <w:p w14:paraId="684D691C" w14:textId="77777777" w:rsidR="005043D4" w:rsidRPr="005043D4" w:rsidRDefault="005043D4" w:rsidP="0061724C">
      <w:pPr>
        <w:pStyle w:val="Listenabsatz"/>
        <w:spacing w:line="240" w:lineRule="auto"/>
        <w:ind w:left="360"/>
      </w:pPr>
      <w:r w:rsidRPr="005043D4">
        <w:t xml:space="preserve">Organisationen in Deutschland: </w:t>
      </w:r>
    </w:p>
    <w:p w14:paraId="5FB3F3D0" w14:textId="7AFCD64F" w:rsidR="005043D4" w:rsidRPr="005043D4" w:rsidRDefault="00BF55C2" w:rsidP="0061724C">
      <w:pPr>
        <w:pStyle w:val="Listenabsatz"/>
        <w:spacing w:line="240" w:lineRule="auto"/>
        <w:ind w:left="360"/>
      </w:pPr>
      <w:hyperlink r:id="rId42" w:history="1">
        <w:r w:rsidR="0061724C" w:rsidRPr="008464BF">
          <w:rPr>
            <w:rStyle w:val="Hyperlink"/>
          </w:rPr>
          <w:t>https://docs.google.com/document/d/1BZk5sDngE8Z8twGzzbmAg78ful3zCGlzZ9W73Pguw-Y/edit?fbclid=IwAR1pVkBnao3G4fSaierdEBX_zVb5f8iU_c1rfoXIBAOwdiQ_n14FrJnzqdQ</w:t>
        </w:r>
      </w:hyperlink>
      <w:r w:rsidR="0061724C">
        <w:t xml:space="preserve">  </w:t>
      </w:r>
      <w:r w:rsidR="005043D4" w:rsidRPr="005043D4">
        <w:t xml:space="preserve">  </w:t>
      </w:r>
    </w:p>
    <w:p w14:paraId="159D60EF" w14:textId="77777777" w:rsidR="005043D4" w:rsidRPr="0061724C" w:rsidRDefault="005043D4" w:rsidP="00071F60">
      <w:pPr>
        <w:pStyle w:val="berschrift2"/>
      </w:pPr>
      <w:r w:rsidRPr="0061724C">
        <w:t xml:space="preserve">Veranstaltungen intersektional gestalten </w:t>
      </w:r>
    </w:p>
    <w:p w14:paraId="7AF3EAC9" w14:textId="1049CBAC" w:rsidR="005043D4" w:rsidRPr="005043D4" w:rsidRDefault="005043D4" w:rsidP="0061724C">
      <w:pPr>
        <w:pStyle w:val="Listenabsatz"/>
        <w:numPr>
          <w:ilvl w:val="0"/>
          <w:numId w:val="14"/>
        </w:numPr>
        <w:spacing w:line="240" w:lineRule="auto"/>
      </w:pPr>
      <w:r w:rsidRPr="005043D4">
        <w:t xml:space="preserve">Intersektionale Gewaltprävention </w:t>
      </w:r>
      <w:r w:rsidR="0061724C">
        <w:br/>
      </w:r>
      <w:hyperlink r:id="rId43" w:history="1">
        <w:r w:rsidR="0061724C" w:rsidRPr="00B93F82">
          <w:rPr>
            <w:rStyle w:val="Hyperlink"/>
          </w:rPr>
          <w:t>http://portal-intersektionalitaet.de/uploads/media/igiv-handbuch_intersektionalitaet.pdf</w:t>
        </w:r>
      </w:hyperlink>
      <w:r w:rsidR="0061724C">
        <w:t xml:space="preserve"> </w:t>
      </w:r>
      <w:r w:rsidRPr="005043D4">
        <w:t xml:space="preserve"> </w:t>
      </w:r>
    </w:p>
    <w:p w14:paraId="7A83092B" w14:textId="511B31C9" w:rsidR="005043D4" w:rsidRPr="005043D4" w:rsidRDefault="005043D4" w:rsidP="0061724C">
      <w:pPr>
        <w:pStyle w:val="Listenabsatz"/>
        <w:numPr>
          <w:ilvl w:val="0"/>
          <w:numId w:val="15"/>
        </w:numPr>
        <w:spacing w:line="240" w:lineRule="auto"/>
      </w:pPr>
      <w:r w:rsidRPr="005043D4">
        <w:t xml:space="preserve">Veranstaltungen planen und durchführen. </w:t>
      </w:r>
      <w:proofErr w:type="spellStart"/>
      <w:r w:rsidRPr="005043D4">
        <w:t>Diversity</w:t>
      </w:r>
      <w:proofErr w:type="spellEnd"/>
      <w:r w:rsidRPr="005043D4">
        <w:t xml:space="preserve">-sensibel – Nachhaltig – Inklusiv </w:t>
      </w:r>
    </w:p>
    <w:p w14:paraId="7692B08A" w14:textId="1A7028AA" w:rsidR="005043D4" w:rsidRPr="005043D4" w:rsidRDefault="00BF55C2" w:rsidP="0061724C">
      <w:pPr>
        <w:pStyle w:val="Listenabsatz"/>
        <w:spacing w:line="240" w:lineRule="auto"/>
        <w:ind w:left="360"/>
      </w:pPr>
      <w:hyperlink r:id="rId44" w:history="1">
        <w:r w:rsidR="0061724C" w:rsidRPr="008464BF">
          <w:rPr>
            <w:rStyle w:val="Hyperlink"/>
          </w:rPr>
          <w:t>https://www.netzwerkiq.de/fileadmin/Redaktion/Downloads/Fachstelle_IKA/Publikationen/FS_IKA_Veranstaltungen_diversity-sensibel_nachhaltig_inklusiv_2019.pdf</w:t>
        </w:r>
      </w:hyperlink>
      <w:r w:rsidR="0061724C">
        <w:t xml:space="preserve"> </w:t>
      </w:r>
      <w:r w:rsidR="005043D4" w:rsidRPr="005043D4">
        <w:t xml:space="preserve">  </w:t>
      </w:r>
    </w:p>
    <w:p w14:paraId="748B8C46" w14:textId="19F0E696" w:rsidR="005043D4" w:rsidRPr="005043D4" w:rsidRDefault="005043D4" w:rsidP="0061724C">
      <w:pPr>
        <w:pStyle w:val="Listenabsatz"/>
        <w:numPr>
          <w:ilvl w:val="0"/>
          <w:numId w:val="15"/>
        </w:numPr>
        <w:spacing w:line="240" w:lineRule="auto"/>
      </w:pPr>
      <w:proofErr w:type="spellStart"/>
      <w:r w:rsidRPr="005043D4">
        <w:t>Diversity</w:t>
      </w:r>
      <w:proofErr w:type="spellEnd"/>
      <w:r w:rsidRPr="005043D4">
        <w:t xml:space="preserve"> Arts Culture – Konzeptions- und Beratungsstelle für Diversitätsentwicklung im </w:t>
      </w:r>
    </w:p>
    <w:p w14:paraId="28915A3C" w14:textId="77777777" w:rsidR="005043D4" w:rsidRPr="005043D4" w:rsidRDefault="005043D4" w:rsidP="0061724C">
      <w:pPr>
        <w:pStyle w:val="Listenabsatz"/>
        <w:spacing w:line="240" w:lineRule="auto"/>
        <w:ind w:left="360"/>
      </w:pPr>
      <w:r w:rsidRPr="005043D4">
        <w:t xml:space="preserve">Kulturbetrieb </w:t>
      </w:r>
    </w:p>
    <w:p w14:paraId="6B3F6C90" w14:textId="07294700" w:rsidR="005043D4" w:rsidRPr="005043D4" w:rsidRDefault="00BF55C2" w:rsidP="0061724C">
      <w:pPr>
        <w:pStyle w:val="Listenabsatz"/>
        <w:spacing w:line="240" w:lineRule="auto"/>
        <w:ind w:left="360"/>
      </w:pPr>
      <w:hyperlink r:id="rId45" w:history="1">
        <w:r w:rsidR="0061724C" w:rsidRPr="008464BF">
          <w:rPr>
            <w:rStyle w:val="Hyperlink"/>
          </w:rPr>
          <w:t>https://diversity-arts-culture.berlin/</w:t>
        </w:r>
      </w:hyperlink>
      <w:r w:rsidR="0061724C">
        <w:t xml:space="preserve"> </w:t>
      </w:r>
      <w:r w:rsidR="005043D4" w:rsidRPr="005043D4">
        <w:t xml:space="preserve">  </w:t>
      </w:r>
    </w:p>
    <w:p w14:paraId="3039776E" w14:textId="4D8B1840" w:rsidR="005043D4" w:rsidRPr="005043D4" w:rsidRDefault="005043D4" w:rsidP="0061724C">
      <w:pPr>
        <w:pStyle w:val="Listenabsatz"/>
        <w:numPr>
          <w:ilvl w:val="1"/>
          <w:numId w:val="15"/>
        </w:numPr>
        <w:spacing w:line="240" w:lineRule="auto"/>
      </w:pPr>
      <w:r w:rsidRPr="005043D4">
        <w:t xml:space="preserve">Arbeitskoffer </w:t>
      </w:r>
      <w:r w:rsidR="0061724C">
        <w:br/>
      </w:r>
      <w:hyperlink r:id="rId46" w:history="1">
        <w:r w:rsidR="0061724C" w:rsidRPr="008464BF">
          <w:rPr>
            <w:rStyle w:val="Hyperlink"/>
          </w:rPr>
          <w:t>https://diversity-arts-culture.berlin/magazin/arbeitskoffer</w:t>
        </w:r>
      </w:hyperlink>
      <w:r w:rsidR="0061724C">
        <w:t xml:space="preserve"> </w:t>
      </w:r>
      <w:r w:rsidRPr="005043D4">
        <w:t xml:space="preserve"> </w:t>
      </w:r>
    </w:p>
    <w:p w14:paraId="5E3D8A41" w14:textId="15E1DEB7" w:rsidR="005043D4" w:rsidRPr="005043D4" w:rsidRDefault="00BF55C2" w:rsidP="0061724C">
      <w:pPr>
        <w:pStyle w:val="Listenabsatz"/>
        <w:numPr>
          <w:ilvl w:val="1"/>
          <w:numId w:val="15"/>
        </w:numPr>
        <w:spacing w:line="240" w:lineRule="auto"/>
      </w:pPr>
      <w:hyperlink r:id="rId47" w:history="1">
        <w:r w:rsidR="0061724C" w:rsidRPr="008464BF">
          <w:rPr>
            <w:rStyle w:val="Hyperlink"/>
          </w:rPr>
          <w:t>https://diversity-arts-culture.berlin/sites/default/files/2021-02/wir-hatten-da-ein-projektdigitalespdf.pdf</w:t>
        </w:r>
      </w:hyperlink>
      <w:r w:rsidR="0061724C">
        <w:t xml:space="preserve"> </w:t>
      </w:r>
      <w:r w:rsidR="005043D4" w:rsidRPr="005043D4">
        <w:t xml:space="preserve"> </w:t>
      </w:r>
    </w:p>
    <w:p w14:paraId="79EDB780" w14:textId="77777777" w:rsidR="005043D4" w:rsidRPr="0061724C" w:rsidRDefault="005043D4" w:rsidP="00071F60">
      <w:pPr>
        <w:pStyle w:val="berschrift2"/>
      </w:pPr>
      <w:r w:rsidRPr="0061724C">
        <w:t xml:space="preserve">Veranstaltungen inklusiv gestalten </w:t>
      </w:r>
    </w:p>
    <w:p w14:paraId="2FA5AC2D" w14:textId="5D2D23BD" w:rsidR="005043D4" w:rsidRPr="005043D4" w:rsidRDefault="005043D4" w:rsidP="0061724C">
      <w:pPr>
        <w:pStyle w:val="Listenabsatz"/>
        <w:numPr>
          <w:ilvl w:val="0"/>
          <w:numId w:val="17"/>
        </w:numPr>
        <w:spacing w:line="240" w:lineRule="auto"/>
      </w:pPr>
      <w:r w:rsidRPr="005043D4">
        <w:t xml:space="preserve">Kultur Inklusiv </w:t>
      </w:r>
    </w:p>
    <w:p w14:paraId="01CB0BCD" w14:textId="0330925F" w:rsidR="005043D4" w:rsidRPr="005043D4" w:rsidRDefault="00BF55C2" w:rsidP="0061724C">
      <w:pPr>
        <w:pStyle w:val="Listenabsatz"/>
        <w:spacing w:line="240" w:lineRule="auto"/>
        <w:ind w:left="360"/>
      </w:pPr>
      <w:hyperlink r:id="rId48" w:history="1">
        <w:r w:rsidR="0061724C" w:rsidRPr="008464BF">
          <w:rPr>
            <w:rStyle w:val="Hyperlink"/>
          </w:rPr>
          <w:t>https://www.kulturinklusiv.ch/de/label/fuenf-handlungsfelder-43.htmlo</w:t>
        </w:r>
      </w:hyperlink>
      <w:r w:rsidR="0061724C">
        <w:t xml:space="preserve"> </w:t>
      </w:r>
      <w:r w:rsidR="005043D4" w:rsidRPr="005043D4">
        <w:t xml:space="preserve">  </w:t>
      </w:r>
    </w:p>
    <w:p w14:paraId="65905598" w14:textId="759E49CF" w:rsidR="005043D4" w:rsidRPr="005043D4" w:rsidRDefault="005043D4" w:rsidP="0061724C">
      <w:pPr>
        <w:pStyle w:val="Listenabsatz"/>
        <w:numPr>
          <w:ilvl w:val="0"/>
          <w:numId w:val="17"/>
        </w:numPr>
        <w:spacing w:line="240" w:lineRule="auto"/>
      </w:pPr>
      <w:r w:rsidRPr="005043D4">
        <w:t xml:space="preserve">Inklusion muss laut sein </w:t>
      </w:r>
    </w:p>
    <w:p w14:paraId="6D3082CF" w14:textId="7F21688A" w:rsidR="005043D4" w:rsidRPr="005043D4" w:rsidRDefault="00BF55C2" w:rsidP="0061724C">
      <w:pPr>
        <w:pStyle w:val="Listenabsatz"/>
        <w:spacing w:line="240" w:lineRule="auto"/>
        <w:ind w:left="360"/>
      </w:pPr>
      <w:hyperlink r:id="rId49" w:history="1">
        <w:r w:rsidR="0061724C" w:rsidRPr="008464BF">
          <w:rPr>
            <w:rStyle w:val="Hyperlink"/>
          </w:rPr>
          <w:t>https://www.instagram.com/inklusionrockt/</w:t>
        </w:r>
      </w:hyperlink>
      <w:r w:rsidR="0061724C">
        <w:t xml:space="preserve"> </w:t>
      </w:r>
      <w:r w:rsidR="005043D4" w:rsidRPr="005043D4">
        <w:t xml:space="preserve"> </w:t>
      </w:r>
    </w:p>
    <w:p w14:paraId="791720D4" w14:textId="2FD98988" w:rsidR="005043D4" w:rsidRPr="005043D4" w:rsidRDefault="005043D4" w:rsidP="0061724C">
      <w:pPr>
        <w:pStyle w:val="Listenabsatz"/>
        <w:numPr>
          <w:ilvl w:val="0"/>
          <w:numId w:val="17"/>
        </w:numPr>
        <w:spacing w:line="240" w:lineRule="auto"/>
      </w:pPr>
      <w:r w:rsidRPr="005043D4">
        <w:t xml:space="preserve">Initiative barrierefrei Feiern  </w:t>
      </w:r>
    </w:p>
    <w:p w14:paraId="075358EF" w14:textId="36C13358" w:rsidR="005043D4" w:rsidRPr="005043D4" w:rsidRDefault="00BF55C2" w:rsidP="0061724C">
      <w:pPr>
        <w:pStyle w:val="Listenabsatz"/>
        <w:spacing w:line="240" w:lineRule="auto"/>
        <w:ind w:left="360"/>
      </w:pPr>
      <w:hyperlink r:id="rId50" w:history="1">
        <w:r w:rsidR="0061724C" w:rsidRPr="008464BF">
          <w:rPr>
            <w:rStyle w:val="Hyperlink"/>
          </w:rPr>
          <w:t>https://www.instagram.com/initiativebarrierefreifeiern/</w:t>
        </w:r>
      </w:hyperlink>
      <w:r w:rsidR="0061724C">
        <w:t xml:space="preserve"> </w:t>
      </w:r>
      <w:r w:rsidR="005043D4" w:rsidRPr="005043D4">
        <w:t xml:space="preserve">  </w:t>
      </w:r>
    </w:p>
    <w:p w14:paraId="23877C4D" w14:textId="3A808AE7" w:rsidR="005043D4" w:rsidRPr="005043D4" w:rsidRDefault="005043D4" w:rsidP="0061724C">
      <w:pPr>
        <w:pStyle w:val="Listenabsatz"/>
        <w:numPr>
          <w:ilvl w:val="0"/>
          <w:numId w:val="17"/>
        </w:numPr>
        <w:spacing w:line="240" w:lineRule="auto"/>
      </w:pPr>
      <w:r w:rsidRPr="005043D4">
        <w:t xml:space="preserve">Interview „Zurück zu den Wurzeln“ </w:t>
      </w:r>
    </w:p>
    <w:p w14:paraId="1FB867A6" w14:textId="497EF056" w:rsidR="005043D4" w:rsidRPr="005043D4" w:rsidRDefault="00BF55C2" w:rsidP="0061724C">
      <w:pPr>
        <w:pStyle w:val="Listenabsatz"/>
        <w:spacing w:line="240" w:lineRule="auto"/>
        <w:ind w:left="360"/>
      </w:pPr>
      <w:hyperlink r:id="rId51" w:history="1">
        <w:r w:rsidR="0061724C" w:rsidRPr="008464BF">
          <w:rPr>
            <w:rStyle w:val="Hyperlink"/>
          </w:rPr>
          <w:t>https://hoemepage.com/inklusion-auf-musikfestivals-zurueck-zu-den-wurzeln-im-interview/</w:t>
        </w:r>
      </w:hyperlink>
      <w:r w:rsidR="0061724C">
        <w:t xml:space="preserve"> </w:t>
      </w:r>
      <w:r w:rsidR="005043D4" w:rsidRPr="005043D4">
        <w:t xml:space="preserve">  </w:t>
      </w:r>
    </w:p>
    <w:p w14:paraId="006CFE56" w14:textId="77777777" w:rsidR="005043D4" w:rsidRPr="003E4E5B" w:rsidRDefault="005043D4" w:rsidP="00071F60">
      <w:pPr>
        <w:pStyle w:val="berschrift2"/>
        <w:rPr>
          <w:lang w:val="en-US"/>
        </w:rPr>
      </w:pPr>
      <w:r w:rsidRPr="003E4E5B">
        <w:rPr>
          <w:lang w:val="en-US"/>
        </w:rPr>
        <w:t>Interviews/</w:t>
      </w:r>
      <w:proofErr w:type="spellStart"/>
      <w:r w:rsidRPr="003E4E5B">
        <w:rPr>
          <w:lang w:val="en-US"/>
        </w:rPr>
        <w:t>Diskussionen</w:t>
      </w:r>
      <w:proofErr w:type="spellEnd"/>
      <w:r w:rsidRPr="003E4E5B">
        <w:rPr>
          <w:lang w:val="en-US"/>
        </w:rPr>
        <w:t>/Talk-</w:t>
      </w:r>
      <w:proofErr w:type="spellStart"/>
      <w:r w:rsidRPr="003E4E5B">
        <w:rPr>
          <w:lang w:val="en-US"/>
        </w:rPr>
        <w:t>Formate</w:t>
      </w:r>
      <w:proofErr w:type="spellEnd"/>
      <w:r w:rsidRPr="003E4E5B">
        <w:rPr>
          <w:lang w:val="en-US"/>
        </w:rPr>
        <w:t xml:space="preserve"> </w:t>
      </w:r>
    </w:p>
    <w:p w14:paraId="7065D11A" w14:textId="1CE2B7B7" w:rsidR="005043D4" w:rsidRPr="0061724C" w:rsidRDefault="005043D4" w:rsidP="0061724C">
      <w:pPr>
        <w:pStyle w:val="Listenabsatz"/>
        <w:numPr>
          <w:ilvl w:val="0"/>
          <w:numId w:val="19"/>
        </w:numPr>
        <w:spacing w:line="240" w:lineRule="auto"/>
        <w:rPr>
          <w:lang w:val="en-US"/>
        </w:rPr>
      </w:pPr>
      <w:proofErr w:type="spellStart"/>
      <w:r w:rsidRPr="0061724C">
        <w:rPr>
          <w:lang w:val="en-US"/>
        </w:rPr>
        <w:t>Höme</w:t>
      </w:r>
      <w:proofErr w:type="spellEnd"/>
      <w:r w:rsidRPr="0061724C">
        <w:rPr>
          <w:lang w:val="en-US"/>
        </w:rPr>
        <w:t xml:space="preserve"> Festival Podcast: Awareness </w:t>
      </w:r>
      <w:proofErr w:type="spellStart"/>
      <w:r w:rsidRPr="0061724C">
        <w:rPr>
          <w:lang w:val="en-US"/>
        </w:rPr>
        <w:t>mit</w:t>
      </w:r>
      <w:proofErr w:type="spellEnd"/>
      <w:r w:rsidRPr="0061724C">
        <w:rPr>
          <w:lang w:val="en-US"/>
        </w:rPr>
        <w:t xml:space="preserve"> dem </w:t>
      </w:r>
      <w:proofErr w:type="spellStart"/>
      <w:r w:rsidRPr="0061724C">
        <w:rPr>
          <w:lang w:val="en-US"/>
        </w:rPr>
        <w:t>Fuchsbau</w:t>
      </w:r>
      <w:proofErr w:type="spellEnd"/>
      <w:r w:rsidRPr="0061724C">
        <w:rPr>
          <w:lang w:val="en-US"/>
        </w:rPr>
        <w:t xml:space="preserve"> Festival &amp; Female Festival Task Force </w:t>
      </w:r>
    </w:p>
    <w:p w14:paraId="4A689FE7" w14:textId="56E39DB4" w:rsidR="005043D4" w:rsidRPr="003E4E5B" w:rsidRDefault="00BF55C2" w:rsidP="003E4E5B">
      <w:pPr>
        <w:pStyle w:val="Listenabsatz"/>
        <w:spacing w:line="240" w:lineRule="auto"/>
        <w:ind w:left="360"/>
        <w:rPr>
          <w:lang w:val="en-US"/>
        </w:rPr>
      </w:pPr>
      <w:hyperlink r:id="rId52" w:history="1">
        <w:r w:rsidR="003E4E5B" w:rsidRPr="008464BF">
          <w:rPr>
            <w:rStyle w:val="Hyperlink"/>
            <w:lang w:val="en-US"/>
          </w:rPr>
          <w:t>https://anchor.fm/hoeme/episodes/Hme-Podcast-06-Stell-dir-vor-du-schmeit-eine-Party-</w:t>
        </w:r>
        <w:r w:rsidR="003E4E5B" w:rsidRPr="003E4E5B">
          <w:rPr>
            <w:rStyle w:val="Hyperlink"/>
            <w:lang w:val="en-US"/>
          </w:rPr>
          <w:t>aber-nicht-alle-fhlen-sich-wohl-Awareness-auf-Festivals-ebei3j</w:t>
        </w:r>
      </w:hyperlink>
      <w:r w:rsidR="003E4E5B" w:rsidRPr="003E4E5B">
        <w:rPr>
          <w:lang w:val="en-US"/>
        </w:rPr>
        <w:t xml:space="preserve"> </w:t>
      </w:r>
      <w:r w:rsidR="005043D4" w:rsidRPr="003E4E5B">
        <w:rPr>
          <w:lang w:val="en-US"/>
        </w:rPr>
        <w:t xml:space="preserve">  </w:t>
      </w:r>
    </w:p>
    <w:p w14:paraId="2ACB47B9" w14:textId="2D866B3E" w:rsidR="005043D4" w:rsidRPr="005043D4" w:rsidRDefault="005043D4" w:rsidP="0061724C">
      <w:pPr>
        <w:pStyle w:val="Listenabsatz"/>
        <w:numPr>
          <w:ilvl w:val="0"/>
          <w:numId w:val="19"/>
        </w:numPr>
        <w:spacing w:line="240" w:lineRule="auto"/>
      </w:pPr>
      <w:r w:rsidRPr="005043D4">
        <w:t xml:space="preserve">DLF Nova Sexuelle Belästigung bei Festivals: </w:t>
      </w:r>
    </w:p>
    <w:p w14:paraId="201A7848" w14:textId="7D0D4252" w:rsidR="005043D4" w:rsidRPr="005043D4" w:rsidRDefault="00BF55C2" w:rsidP="003E4E5B">
      <w:pPr>
        <w:pStyle w:val="Listenabsatz"/>
        <w:spacing w:line="240" w:lineRule="auto"/>
        <w:ind w:left="360"/>
      </w:pPr>
      <w:hyperlink r:id="rId53" w:history="1">
        <w:r w:rsidR="003E4E5B" w:rsidRPr="008464BF">
          <w:rPr>
            <w:rStyle w:val="Hyperlink"/>
          </w:rPr>
          <w:t>https://www.ardaudiothek.de/eine-stunde-liebe/sexuelle-belaestigung-bei-festivals-begrapscht-zwischen-buehne-und-zeltplatz/65256152</w:t>
        </w:r>
      </w:hyperlink>
      <w:r w:rsidR="003E4E5B">
        <w:t xml:space="preserve"> </w:t>
      </w:r>
      <w:r w:rsidR="005043D4" w:rsidRPr="005043D4">
        <w:t xml:space="preserve"> </w:t>
      </w:r>
    </w:p>
    <w:p w14:paraId="32852478" w14:textId="71161CFF" w:rsidR="005043D4" w:rsidRPr="0061724C" w:rsidRDefault="005043D4" w:rsidP="0061724C">
      <w:pPr>
        <w:pStyle w:val="Listenabsatz"/>
        <w:numPr>
          <w:ilvl w:val="0"/>
          <w:numId w:val="19"/>
        </w:numPr>
        <w:spacing w:line="240" w:lineRule="auto"/>
        <w:rPr>
          <w:lang w:val="en-US"/>
        </w:rPr>
      </w:pPr>
      <w:r w:rsidRPr="0061724C">
        <w:rPr>
          <w:lang w:val="en-US"/>
        </w:rPr>
        <w:t xml:space="preserve">Female Festival Task Force </w:t>
      </w:r>
    </w:p>
    <w:p w14:paraId="38D4DFEB" w14:textId="1FB43F77" w:rsidR="005043D4" w:rsidRPr="0061724C" w:rsidRDefault="00BF55C2" w:rsidP="003E4E5B">
      <w:pPr>
        <w:pStyle w:val="Listenabsatz"/>
        <w:spacing w:line="240" w:lineRule="auto"/>
        <w:ind w:left="360"/>
        <w:rPr>
          <w:lang w:val="en-US"/>
        </w:rPr>
      </w:pPr>
      <w:hyperlink r:id="rId54" w:history="1">
        <w:r w:rsidR="003E4E5B" w:rsidRPr="008464BF">
          <w:rPr>
            <w:rStyle w:val="Hyperlink"/>
            <w:lang w:val="en-US"/>
          </w:rPr>
          <w:t>https://www.blogrebellen.de/category/kultur/female-festival-task-force/</w:t>
        </w:r>
      </w:hyperlink>
      <w:r w:rsidR="003E4E5B">
        <w:rPr>
          <w:lang w:val="en-US"/>
        </w:rPr>
        <w:t xml:space="preserve"> </w:t>
      </w:r>
      <w:r w:rsidR="005043D4" w:rsidRPr="0061724C">
        <w:rPr>
          <w:lang w:val="en-US"/>
        </w:rPr>
        <w:t xml:space="preserve"> </w:t>
      </w:r>
    </w:p>
    <w:p w14:paraId="599F096B" w14:textId="27700FA2" w:rsidR="005043D4" w:rsidRPr="005043D4" w:rsidRDefault="005043D4" w:rsidP="0061724C">
      <w:pPr>
        <w:pStyle w:val="Listenabsatz"/>
        <w:numPr>
          <w:ilvl w:val="0"/>
          <w:numId w:val="19"/>
        </w:numPr>
        <w:spacing w:line="240" w:lineRule="auto"/>
      </w:pPr>
      <w:r w:rsidRPr="005043D4">
        <w:t xml:space="preserve">Diskussion &amp; Interviews: Mary Klein Festival (Harry Klein, München) </w:t>
      </w:r>
    </w:p>
    <w:p w14:paraId="389F73CB" w14:textId="1FF5E897" w:rsidR="005043D4" w:rsidRPr="005043D4" w:rsidRDefault="00BF55C2" w:rsidP="003E4E5B">
      <w:pPr>
        <w:pStyle w:val="Listenabsatz"/>
        <w:spacing w:line="240" w:lineRule="auto"/>
        <w:ind w:left="360"/>
      </w:pPr>
      <w:hyperlink r:id="rId55" w:history="1">
        <w:r w:rsidR="003E4E5B" w:rsidRPr="008464BF">
          <w:rPr>
            <w:rStyle w:val="Hyperlink"/>
          </w:rPr>
          <w:t>https://www.facebook.com/watch/live/?v=2661208814192741&amp;ref=watch_permalink</w:t>
        </w:r>
      </w:hyperlink>
      <w:r w:rsidR="003E4E5B">
        <w:t xml:space="preserve"> </w:t>
      </w:r>
    </w:p>
    <w:p w14:paraId="7C167827" w14:textId="68C2CEAF" w:rsidR="005043D4" w:rsidRPr="003E4E5B" w:rsidRDefault="005043D4" w:rsidP="003E4E5B">
      <w:pPr>
        <w:pStyle w:val="Listenabsatz"/>
        <w:numPr>
          <w:ilvl w:val="0"/>
          <w:numId w:val="19"/>
        </w:numPr>
        <w:spacing w:line="240" w:lineRule="auto"/>
        <w:rPr>
          <w:lang w:val="en-US"/>
        </w:rPr>
      </w:pPr>
      <w:proofErr w:type="spellStart"/>
      <w:r w:rsidRPr="0061724C">
        <w:rPr>
          <w:lang w:val="en-US"/>
        </w:rPr>
        <w:t>Clubcomission</w:t>
      </w:r>
      <w:proofErr w:type="spellEnd"/>
      <w:r w:rsidRPr="0061724C">
        <w:rPr>
          <w:lang w:val="en-US"/>
        </w:rPr>
        <w:t xml:space="preserve">: ab min 50:00, Interview </w:t>
      </w:r>
      <w:proofErr w:type="spellStart"/>
      <w:r w:rsidRPr="0061724C">
        <w:rPr>
          <w:lang w:val="en-US"/>
        </w:rPr>
        <w:t>mit</w:t>
      </w:r>
      <w:proofErr w:type="spellEnd"/>
      <w:r w:rsidRPr="0061724C">
        <w:rPr>
          <w:lang w:val="en-US"/>
        </w:rPr>
        <w:t xml:space="preserve"> Kathrin </w:t>
      </w:r>
      <w:proofErr w:type="spellStart"/>
      <w:r w:rsidRPr="0061724C">
        <w:rPr>
          <w:lang w:val="en-US"/>
        </w:rPr>
        <w:t>Ahrend</w:t>
      </w:r>
      <w:proofErr w:type="spellEnd"/>
      <w:r w:rsidRPr="0061724C">
        <w:rPr>
          <w:lang w:val="en-US"/>
        </w:rPr>
        <w:t xml:space="preserve"> (Awareness Academy, </w:t>
      </w:r>
      <w:proofErr w:type="spellStart"/>
      <w:r w:rsidRPr="003E4E5B">
        <w:rPr>
          <w:lang w:val="en-US"/>
        </w:rPr>
        <w:t>Clubcomission</w:t>
      </w:r>
      <w:proofErr w:type="spellEnd"/>
      <w:r w:rsidRPr="003E4E5B">
        <w:rPr>
          <w:lang w:val="en-US"/>
        </w:rPr>
        <w:t xml:space="preserve">) </w:t>
      </w:r>
    </w:p>
    <w:p w14:paraId="050C5C85" w14:textId="556F9C64" w:rsidR="005043D4" w:rsidRPr="0061724C" w:rsidRDefault="00BF55C2" w:rsidP="003E4E5B">
      <w:pPr>
        <w:pStyle w:val="Listenabsatz"/>
        <w:spacing w:line="240" w:lineRule="auto"/>
        <w:ind w:left="360"/>
        <w:rPr>
          <w:lang w:val="en-US"/>
        </w:rPr>
      </w:pPr>
      <w:hyperlink r:id="rId56" w:history="1">
        <w:r w:rsidR="003E4E5B" w:rsidRPr="008464BF">
          <w:rPr>
            <w:rStyle w:val="Hyperlink"/>
            <w:lang w:val="en-US"/>
          </w:rPr>
          <w:t>https://www.facebook.com/155068915864/posts/10158152993110865/?d=nz</w:t>
        </w:r>
      </w:hyperlink>
      <w:r w:rsidR="003E4E5B">
        <w:rPr>
          <w:lang w:val="en-US"/>
        </w:rPr>
        <w:t xml:space="preserve"> </w:t>
      </w:r>
      <w:r w:rsidR="005043D4" w:rsidRPr="0061724C">
        <w:rPr>
          <w:lang w:val="en-US"/>
        </w:rPr>
        <w:t xml:space="preserve"> </w:t>
      </w:r>
    </w:p>
    <w:p w14:paraId="4646009B" w14:textId="4B870E39" w:rsidR="005043D4" w:rsidRPr="0061724C" w:rsidRDefault="005043D4" w:rsidP="0061724C">
      <w:pPr>
        <w:pStyle w:val="Listenabsatz"/>
        <w:numPr>
          <w:ilvl w:val="0"/>
          <w:numId w:val="19"/>
        </w:numPr>
        <w:spacing w:line="240" w:lineRule="auto"/>
        <w:rPr>
          <w:lang w:val="en-US"/>
        </w:rPr>
      </w:pPr>
      <w:r w:rsidRPr="0061724C">
        <w:rPr>
          <w:lang w:val="en-US"/>
        </w:rPr>
        <w:t xml:space="preserve">Interviews </w:t>
      </w:r>
      <w:proofErr w:type="spellStart"/>
      <w:r w:rsidRPr="0061724C">
        <w:rPr>
          <w:lang w:val="en-US"/>
        </w:rPr>
        <w:t>Pyonen</w:t>
      </w:r>
      <w:proofErr w:type="spellEnd"/>
      <w:r w:rsidRPr="0061724C">
        <w:rPr>
          <w:lang w:val="en-US"/>
        </w:rPr>
        <w:t xml:space="preserve"> (Nation of Gondwana)  </w:t>
      </w:r>
    </w:p>
    <w:p w14:paraId="06920D2F" w14:textId="34F115C2" w:rsidR="005043D4" w:rsidRPr="0061724C" w:rsidRDefault="00BF55C2" w:rsidP="003E4E5B">
      <w:pPr>
        <w:pStyle w:val="Listenabsatz"/>
        <w:spacing w:line="240" w:lineRule="auto"/>
        <w:ind w:left="360"/>
        <w:rPr>
          <w:lang w:val="en-US"/>
        </w:rPr>
      </w:pPr>
      <w:hyperlink r:id="rId57" w:history="1">
        <w:r w:rsidR="003E4E5B" w:rsidRPr="008464BF">
          <w:rPr>
            <w:rStyle w:val="Hyperlink"/>
            <w:lang w:val="en-US"/>
          </w:rPr>
          <w:t>https://taz.de/Achtsamkeit-auf-Parties/!5614902/</w:t>
        </w:r>
      </w:hyperlink>
      <w:r w:rsidR="003E4E5B">
        <w:rPr>
          <w:lang w:val="en-US"/>
        </w:rPr>
        <w:t xml:space="preserve"> </w:t>
      </w:r>
      <w:r w:rsidR="005043D4" w:rsidRPr="0061724C">
        <w:rPr>
          <w:lang w:val="en-US"/>
        </w:rPr>
        <w:t xml:space="preserve">  </w:t>
      </w:r>
    </w:p>
    <w:p w14:paraId="2C107381" w14:textId="1561F0F6" w:rsidR="005043D4" w:rsidRPr="0061724C" w:rsidRDefault="00BF55C2" w:rsidP="003E4E5B">
      <w:pPr>
        <w:pStyle w:val="Listenabsatz"/>
        <w:spacing w:line="240" w:lineRule="auto"/>
        <w:ind w:left="360"/>
        <w:rPr>
          <w:lang w:val="en-US"/>
        </w:rPr>
      </w:pPr>
      <w:hyperlink r:id="rId58" w:history="1">
        <w:r w:rsidR="003E4E5B" w:rsidRPr="008464BF">
          <w:rPr>
            <w:rStyle w:val="Hyperlink"/>
            <w:lang w:val="en-US"/>
          </w:rPr>
          <w:t>https://www.zeit.de/campus/2020-02/fusion-festival-monis-rache-uebergriffe-diskriminierung</w:t>
        </w:r>
      </w:hyperlink>
      <w:r w:rsidR="003E4E5B">
        <w:rPr>
          <w:lang w:val="en-US"/>
        </w:rPr>
        <w:t xml:space="preserve"> </w:t>
      </w:r>
      <w:r w:rsidR="005043D4" w:rsidRPr="0061724C">
        <w:rPr>
          <w:lang w:val="en-US"/>
        </w:rPr>
        <w:t xml:space="preserve">  </w:t>
      </w:r>
    </w:p>
    <w:p w14:paraId="0E2BF4E2" w14:textId="7C2E758F" w:rsidR="005043D4" w:rsidRPr="0061724C" w:rsidRDefault="005043D4" w:rsidP="0061724C">
      <w:pPr>
        <w:pStyle w:val="Listenabsatz"/>
        <w:numPr>
          <w:ilvl w:val="0"/>
          <w:numId w:val="19"/>
        </w:numPr>
        <w:spacing w:line="240" w:lineRule="auto"/>
        <w:rPr>
          <w:lang w:val="en-US"/>
        </w:rPr>
      </w:pPr>
      <w:r w:rsidRPr="0061724C">
        <w:rPr>
          <w:lang w:val="en-US"/>
        </w:rPr>
        <w:t xml:space="preserve">Interview Initiative Awareness </w:t>
      </w:r>
    </w:p>
    <w:p w14:paraId="475E2D7C" w14:textId="472F9793" w:rsidR="005043D4" w:rsidRPr="0061724C" w:rsidRDefault="00BF55C2" w:rsidP="003E4E5B">
      <w:pPr>
        <w:pStyle w:val="Listenabsatz"/>
        <w:spacing w:line="240" w:lineRule="auto"/>
        <w:ind w:left="360"/>
        <w:rPr>
          <w:lang w:val="en-US"/>
        </w:rPr>
      </w:pPr>
      <w:hyperlink r:id="rId59" w:history="1">
        <w:r w:rsidR="003E4E5B" w:rsidRPr="008464BF">
          <w:rPr>
            <w:rStyle w:val="Hyperlink"/>
            <w:lang w:val="en-US"/>
          </w:rPr>
          <w:t>https://kreuzer-leipzig.de/2019/03/26/awareness-ist-keine-dienstleistung/</w:t>
        </w:r>
      </w:hyperlink>
      <w:r w:rsidR="003E4E5B">
        <w:rPr>
          <w:lang w:val="en-US"/>
        </w:rPr>
        <w:t xml:space="preserve"> </w:t>
      </w:r>
      <w:r w:rsidR="005043D4" w:rsidRPr="0061724C">
        <w:rPr>
          <w:lang w:val="en-US"/>
        </w:rPr>
        <w:t xml:space="preserve">  </w:t>
      </w:r>
    </w:p>
    <w:p w14:paraId="0303CE69" w14:textId="3397E70A" w:rsidR="005043D4" w:rsidRPr="0061724C" w:rsidRDefault="005043D4" w:rsidP="0061724C">
      <w:pPr>
        <w:pStyle w:val="Listenabsatz"/>
        <w:numPr>
          <w:ilvl w:val="0"/>
          <w:numId w:val="19"/>
        </w:numPr>
        <w:spacing w:line="240" w:lineRule="auto"/>
        <w:rPr>
          <w:lang w:val="en-US"/>
        </w:rPr>
      </w:pPr>
      <w:proofErr w:type="spellStart"/>
      <w:r w:rsidRPr="0061724C">
        <w:rPr>
          <w:lang w:val="en-US"/>
        </w:rPr>
        <w:t>Höme</w:t>
      </w:r>
      <w:proofErr w:type="spellEnd"/>
      <w:r w:rsidRPr="0061724C">
        <w:rPr>
          <w:lang w:val="en-US"/>
        </w:rPr>
        <w:t xml:space="preserve">: Journey into Safe Space </w:t>
      </w:r>
    </w:p>
    <w:p w14:paraId="09AA1199" w14:textId="3CCDCB16" w:rsidR="005043D4" w:rsidRPr="003E4E5B" w:rsidRDefault="00BF55C2" w:rsidP="003E4E5B">
      <w:pPr>
        <w:pStyle w:val="Listenabsatz"/>
        <w:spacing w:line="240" w:lineRule="auto"/>
        <w:ind w:left="360"/>
        <w:rPr>
          <w:lang w:val="en-US"/>
        </w:rPr>
      </w:pPr>
      <w:hyperlink r:id="rId60" w:history="1">
        <w:r w:rsidR="003E4E5B" w:rsidRPr="008464BF">
          <w:rPr>
            <w:rStyle w:val="Hyperlink"/>
            <w:lang w:val="en-US"/>
          </w:rPr>
          <w:t>https://hoemepage.com/journey-into-safe-space/?fbclid=IwAR3tvxR9Tqb52ntL9oqLOnNOJU3dp2RthZEDDRzuKwvzsxxM7Q8vtKCExrU</w:t>
        </w:r>
      </w:hyperlink>
      <w:r w:rsidR="003E4E5B">
        <w:rPr>
          <w:lang w:val="en-US"/>
        </w:rPr>
        <w:t xml:space="preserve"> </w:t>
      </w:r>
      <w:r w:rsidR="005043D4" w:rsidRPr="003E4E5B">
        <w:rPr>
          <w:lang w:val="en-US"/>
        </w:rPr>
        <w:t xml:space="preserve"> </w:t>
      </w:r>
    </w:p>
    <w:p w14:paraId="5C71D3AD" w14:textId="72292C50" w:rsidR="005043D4" w:rsidRPr="005043D4" w:rsidRDefault="005043D4" w:rsidP="0061724C">
      <w:pPr>
        <w:pStyle w:val="Listenabsatz"/>
        <w:numPr>
          <w:ilvl w:val="0"/>
          <w:numId w:val="19"/>
        </w:numPr>
        <w:spacing w:line="240" w:lineRule="auto"/>
      </w:pPr>
      <w:r w:rsidRPr="005043D4">
        <w:t xml:space="preserve">Täter an den Decks (Bericht über sexualisierte Gewalt in der Leipziger Techno Szene) </w:t>
      </w:r>
    </w:p>
    <w:p w14:paraId="0F1A791B" w14:textId="730CEC7D" w:rsidR="005043D4" w:rsidRPr="003E4E5B" w:rsidRDefault="00BF55C2" w:rsidP="003E4E5B">
      <w:pPr>
        <w:pStyle w:val="Listenabsatz"/>
        <w:numPr>
          <w:ilvl w:val="1"/>
          <w:numId w:val="19"/>
        </w:numPr>
        <w:spacing w:line="240" w:lineRule="auto"/>
      </w:pPr>
      <w:hyperlink r:id="rId61" w:history="1">
        <w:r w:rsidR="003E4E5B" w:rsidRPr="008464BF">
          <w:rPr>
            <w:rStyle w:val="Hyperlink"/>
          </w:rPr>
          <w:t>https://www.frohfroh.de/35307/taeter-an-den-decks-erfahrungen-mit-sexualisierter-gewalt-durch-leipziger-djs?fbclid=IwAR2bCrTrIWYdiO75VkWoAKVNqie8GAq22UP4mp4j5nU9p3fgBPpRIw6iVO0</w:t>
        </w:r>
      </w:hyperlink>
      <w:r w:rsidR="003E4E5B">
        <w:t xml:space="preserve"> </w:t>
      </w:r>
      <w:r w:rsidR="005043D4" w:rsidRPr="003E4E5B">
        <w:t xml:space="preserve"> </w:t>
      </w:r>
    </w:p>
    <w:p w14:paraId="193256E1" w14:textId="58F15B10" w:rsidR="005043D4" w:rsidRPr="003E4E5B" w:rsidRDefault="00BF55C2" w:rsidP="003E4E5B">
      <w:pPr>
        <w:pStyle w:val="Listenabsatz"/>
        <w:numPr>
          <w:ilvl w:val="1"/>
          <w:numId w:val="19"/>
        </w:numPr>
        <w:spacing w:line="240" w:lineRule="auto"/>
      </w:pPr>
      <w:hyperlink r:id="rId62" w:history="1">
        <w:r w:rsidR="003E4E5B" w:rsidRPr="008464BF">
          <w:rPr>
            <w:rStyle w:val="Hyperlink"/>
          </w:rPr>
          <w:t>https://www.frohfroh.de/35356/taeter-an-den-decks-was-tun-gegen-sexualisierte-gewalt-in-der-clubkultur</w:t>
        </w:r>
      </w:hyperlink>
      <w:r w:rsidR="003E4E5B">
        <w:t xml:space="preserve"> </w:t>
      </w:r>
      <w:r w:rsidR="005043D4" w:rsidRPr="005043D4">
        <w:t xml:space="preserve">  </w:t>
      </w:r>
    </w:p>
    <w:p w14:paraId="79F45EDE" w14:textId="1FCF2C65" w:rsidR="005043D4" w:rsidRPr="005043D4" w:rsidRDefault="00BF55C2" w:rsidP="003E4E5B">
      <w:pPr>
        <w:pStyle w:val="Listenabsatz"/>
        <w:numPr>
          <w:ilvl w:val="1"/>
          <w:numId w:val="19"/>
        </w:numPr>
        <w:spacing w:line="240" w:lineRule="auto"/>
      </w:pPr>
      <w:hyperlink r:id="rId63" w:history="1">
        <w:r w:rsidR="003E4E5B" w:rsidRPr="008464BF">
          <w:rPr>
            <w:rStyle w:val="Hyperlink"/>
          </w:rPr>
          <w:t>https://www.frohfroh.de/35409/taeterschutz-in-der-clubkultur-welche-strukturen-taeter-schuetzen-und-sexualisierte-gewalt-verharmlosen</w:t>
        </w:r>
      </w:hyperlink>
      <w:r w:rsidR="003E4E5B">
        <w:t xml:space="preserve"> </w:t>
      </w:r>
      <w:r w:rsidR="005043D4" w:rsidRPr="005043D4">
        <w:t xml:space="preserve">  </w:t>
      </w:r>
    </w:p>
    <w:p w14:paraId="2EE856B2" w14:textId="103DB1BD" w:rsidR="005043D4" w:rsidRPr="0061724C" w:rsidRDefault="005043D4" w:rsidP="0061724C">
      <w:pPr>
        <w:pStyle w:val="Listenabsatz"/>
        <w:numPr>
          <w:ilvl w:val="0"/>
          <w:numId w:val="19"/>
        </w:numPr>
        <w:spacing w:line="240" w:lineRule="auto"/>
        <w:rPr>
          <w:lang w:val="en-US"/>
        </w:rPr>
      </w:pPr>
      <w:r w:rsidRPr="0061724C">
        <w:rPr>
          <w:lang w:val="en-US"/>
        </w:rPr>
        <w:t xml:space="preserve">Podcast Transmission Politics on the dance floor: Solidarity </w:t>
      </w:r>
    </w:p>
    <w:p w14:paraId="2252C1CF" w14:textId="0E32B787" w:rsidR="005043D4" w:rsidRPr="0061724C" w:rsidRDefault="00BF55C2" w:rsidP="003E4E5B">
      <w:pPr>
        <w:pStyle w:val="Listenabsatz"/>
        <w:spacing w:line="240" w:lineRule="auto"/>
        <w:ind w:left="360"/>
        <w:rPr>
          <w:lang w:val="en-US"/>
        </w:rPr>
      </w:pPr>
      <w:hyperlink r:id="rId64" w:history="1">
        <w:r w:rsidR="003E4E5B" w:rsidRPr="008464BF">
          <w:rPr>
            <w:rStyle w:val="Hyperlink"/>
            <w:lang w:val="en-US"/>
          </w:rPr>
          <w:t>https://www.hkw.de/en/programm/projekte/2020/on_music/podcast_on_music/start.php</w:t>
        </w:r>
      </w:hyperlink>
      <w:r w:rsidR="003E4E5B">
        <w:rPr>
          <w:lang w:val="en-US"/>
        </w:rPr>
        <w:t xml:space="preserve"> </w:t>
      </w:r>
      <w:r w:rsidR="005043D4" w:rsidRPr="0061724C">
        <w:rPr>
          <w:lang w:val="en-US"/>
        </w:rPr>
        <w:t xml:space="preserve">  </w:t>
      </w:r>
    </w:p>
    <w:p w14:paraId="5BE1DF31" w14:textId="23DEEB72" w:rsidR="005043D4" w:rsidRPr="0061724C" w:rsidRDefault="005043D4" w:rsidP="0061724C">
      <w:pPr>
        <w:pStyle w:val="Listenabsatz"/>
        <w:numPr>
          <w:ilvl w:val="0"/>
          <w:numId w:val="19"/>
        </w:numPr>
        <w:spacing w:line="240" w:lineRule="auto"/>
        <w:rPr>
          <w:lang w:val="en-US"/>
        </w:rPr>
      </w:pPr>
      <w:r w:rsidRPr="0061724C">
        <w:rPr>
          <w:lang w:val="en-US"/>
        </w:rPr>
        <w:t xml:space="preserve">Podcast </w:t>
      </w:r>
      <w:proofErr w:type="spellStart"/>
      <w:r w:rsidRPr="0061724C">
        <w:rPr>
          <w:lang w:val="en-US"/>
        </w:rPr>
        <w:t>Mindzone</w:t>
      </w:r>
      <w:proofErr w:type="spellEnd"/>
      <w:r w:rsidRPr="0061724C">
        <w:rPr>
          <w:lang w:val="en-US"/>
        </w:rPr>
        <w:t xml:space="preserve">: Awareness </w:t>
      </w:r>
      <w:proofErr w:type="spellStart"/>
      <w:r w:rsidRPr="0061724C">
        <w:rPr>
          <w:lang w:val="en-US"/>
        </w:rPr>
        <w:t>im</w:t>
      </w:r>
      <w:proofErr w:type="spellEnd"/>
      <w:r w:rsidRPr="0061724C">
        <w:rPr>
          <w:lang w:val="en-US"/>
        </w:rPr>
        <w:t xml:space="preserve"> </w:t>
      </w:r>
      <w:proofErr w:type="spellStart"/>
      <w:r w:rsidRPr="0061724C">
        <w:rPr>
          <w:lang w:val="en-US"/>
        </w:rPr>
        <w:t>Partykontext</w:t>
      </w:r>
      <w:proofErr w:type="spellEnd"/>
      <w:r w:rsidRPr="0061724C">
        <w:rPr>
          <w:lang w:val="en-US"/>
        </w:rPr>
        <w:t xml:space="preserve"> </w:t>
      </w:r>
    </w:p>
    <w:p w14:paraId="6CF859BB" w14:textId="3F71A4C8" w:rsidR="005043D4" w:rsidRPr="003E4E5B" w:rsidRDefault="00BF55C2" w:rsidP="003E4E5B">
      <w:pPr>
        <w:pStyle w:val="Listenabsatz"/>
        <w:spacing w:line="240" w:lineRule="auto"/>
        <w:ind w:left="360"/>
        <w:rPr>
          <w:lang w:val="en-US"/>
        </w:rPr>
      </w:pPr>
      <w:hyperlink r:id="rId65" w:history="1">
        <w:r w:rsidR="003E4E5B" w:rsidRPr="008464BF">
          <w:rPr>
            <w:rStyle w:val="Hyperlink"/>
            <w:lang w:val="en-US"/>
          </w:rPr>
          <w:t>https://mindzone.info/podcast/sauberdrauf-podcast-folge-7-awareness-im-partykontext-wie-achtsamkeit-und-care-arbeit-auf-partys-unbeschwertes-feiern-fuer-alle-partygaeste-ermoeglicht/</w:t>
        </w:r>
      </w:hyperlink>
      <w:r w:rsidR="003E4E5B">
        <w:rPr>
          <w:lang w:val="en-US"/>
        </w:rPr>
        <w:t xml:space="preserve"> </w:t>
      </w:r>
      <w:r w:rsidR="005043D4" w:rsidRPr="003E4E5B">
        <w:rPr>
          <w:lang w:val="en-US"/>
        </w:rPr>
        <w:t xml:space="preserve"> </w:t>
      </w:r>
    </w:p>
    <w:p w14:paraId="0E974ACE" w14:textId="1B28A88C" w:rsidR="005043D4" w:rsidRPr="005043D4" w:rsidRDefault="005043D4" w:rsidP="0061724C">
      <w:pPr>
        <w:pStyle w:val="Listenabsatz"/>
        <w:numPr>
          <w:ilvl w:val="0"/>
          <w:numId w:val="19"/>
        </w:numPr>
        <w:spacing w:line="240" w:lineRule="auto"/>
      </w:pPr>
      <w:proofErr w:type="gramStart"/>
      <w:r w:rsidRPr="005043D4">
        <w:t>KO Tropfen</w:t>
      </w:r>
      <w:proofErr w:type="gramEnd"/>
      <w:r w:rsidRPr="005043D4">
        <w:t xml:space="preserve"> </w:t>
      </w:r>
    </w:p>
    <w:p w14:paraId="5D1D7BA7" w14:textId="0B6CF169" w:rsidR="005043D4" w:rsidRPr="005043D4" w:rsidRDefault="00BF55C2" w:rsidP="003E4E5B">
      <w:pPr>
        <w:pStyle w:val="Listenabsatz"/>
        <w:spacing w:line="240" w:lineRule="auto"/>
        <w:ind w:left="360"/>
      </w:pPr>
      <w:hyperlink r:id="rId66" w:history="1">
        <w:r w:rsidR="003E4E5B" w:rsidRPr="008464BF">
          <w:rPr>
            <w:rStyle w:val="Hyperlink"/>
          </w:rPr>
          <w:t>https://www.deutschlandfunknova.de/beitrag/partys-und-sicherheit-vorsicht-vor-k-o-tropfen</w:t>
        </w:r>
      </w:hyperlink>
      <w:r w:rsidR="003E4E5B">
        <w:t xml:space="preserve"> </w:t>
      </w:r>
      <w:r w:rsidR="005043D4" w:rsidRPr="005043D4">
        <w:t xml:space="preserve"> </w:t>
      </w:r>
    </w:p>
    <w:p w14:paraId="4F1DA60F" w14:textId="77777777" w:rsidR="005043D4" w:rsidRPr="003E4E5B" w:rsidRDefault="005043D4" w:rsidP="00071F60">
      <w:pPr>
        <w:pStyle w:val="berschrift2"/>
      </w:pPr>
      <w:r w:rsidRPr="003E4E5B">
        <w:t xml:space="preserve">Voyeurismus bei Festivals </w:t>
      </w:r>
    </w:p>
    <w:p w14:paraId="0342E120" w14:textId="77777777" w:rsidR="003E4E5B" w:rsidRDefault="005043D4" w:rsidP="003E4E5B">
      <w:pPr>
        <w:pStyle w:val="Listenabsatz"/>
        <w:numPr>
          <w:ilvl w:val="0"/>
          <w:numId w:val="19"/>
        </w:numPr>
        <w:spacing w:line="240" w:lineRule="auto"/>
      </w:pPr>
      <w:r w:rsidRPr="005043D4">
        <w:t>Recherche von Patrizia Schlosser (</w:t>
      </w:r>
      <w:proofErr w:type="spellStart"/>
      <w:r w:rsidRPr="005043D4">
        <w:t>Strg_F</w:t>
      </w:r>
      <w:proofErr w:type="spellEnd"/>
      <w:r w:rsidRPr="005043D4">
        <w:t xml:space="preserve">) </w:t>
      </w:r>
    </w:p>
    <w:p w14:paraId="0BC5B50A" w14:textId="3EE57246" w:rsidR="005043D4" w:rsidRPr="005043D4" w:rsidRDefault="00BF55C2" w:rsidP="003E4E5B">
      <w:pPr>
        <w:pStyle w:val="Listenabsatz"/>
        <w:spacing w:line="240" w:lineRule="auto"/>
        <w:ind w:left="360"/>
      </w:pPr>
      <w:hyperlink r:id="rId67" w:history="1">
        <w:r w:rsidR="003E4E5B" w:rsidRPr="008464BF">
          <w:rPr>
            <w:rStyle w:val="Hyperlink"/>
          </w:rPr>
          <w:t>https://www.youtube.com/watch?v=nGldiXxljhQ&amp;t=1s</w:t>
        </w:r>
      </w:hyperlink>
      <w:r w:rsidR="003E4E5B">
        <w:t xml:space="preserve"> </w:t>
      </w:r>
    </w:p>
    <w:p w14:paraId="4890FFE6" w14:textId="0C827697" w:rsidR="005043D4" w:rsidRPr="005043D4" w:rsidRDefault="005043D4" w:rsidP="003E4E5B">
      <w:pPr>
        <w:pStyle w:val="Listenabsatz"/>
        <w:numPr>
          <w:ilvl w:val="0"/>
          <w:numId w:val="20"/>
        </w:numPr>
        <w:spacing w:line="240" w:lineRule="auto"/>
      </w:pPr>
      <w:r w:rsidRPr="005043D4">
        <w:t xml:space="preserve">Maßnahmen für den Umgang mit Voyeurismus auf </w:t>
      </w:r>
      <w:proofErr w:type="gramStart"/>
      <w:r w:rsidRPr="005043D4">
        <w:t>Veranstaltungen  (</w:t>
      </w:r>
      <w:proofErr w:type="gramEnd"/>
      <w:r w:rsidRPr="005043D4">
        <w:t xml:space="preserve">Mischa </w:t>
      </w:r>
      <w:proofErr w:type="spellStart"/>
      <w:r w:rsidRPr="005043D4">
        <w:t>Karafiat</w:t>
      </w:r>
      <w:proofErr w:type="spellEnd"/>
      <w:r w:rsidRPr="005043D4">
        <w:t xml:space="preserve">; Magazin für </w:t>
      </w:r>
      <w:proofErr w:type="spellStart"/>
      <w:r w:rsidRPr="005043D4">
        <w:t>Sicherhheitskultur</w:t>
      </w:r>
      <w:proofErr w:type="spellEnd"/>
      <w:r w:rsidRPr="005043D4">
        <w:t xml:space="preserve">) </w:t>
      </w:r>
    </w:p>
    <w:p w14:paraId="7DB5F331" w14:textId="1CD1FACB" w:rsidR="005043D4" w:rsidRPr="005043D4" w:rsidRDefault="00BF55C2" w:rsidP="003E4E5B">
      <w:pPr>
        <w:pStyle w:val="Listenabsatz"/>
        <w:spacing w:line="240" w:lineRule="auto"/>
        <w:ind w:left="360"/>
      </w:pPr>
      <w:hyperlink r:id="rId68" w:history="1">
        <w:r w:rsidR="003E4E5B" w:rsidRPr="008464BF">
          <w:rPr>
            <w:rStyle w:val="Hyperlink"/>
          </w:rPr>
          <w:t>https://issuu.com/ibitgmbh/docs/ibit-magazin-fuer-sicherheitskultur_9a8c892496b7bb/42</w:t>
        </w:r>
      </w:hyperlink>
      <w:r w:rsidR="003E4E5B">
        <w:t xml:space="preserve"> </w:t>
      </w:r>
      <w:r w:rsidR="005043D4" w:rsidRPr="005043D4">
        <w:t xml:space="preserve"> </w:t>
      </w:r>
    </w:p>
    <w:p w14:paraId="483F9A6F" w14:textId="6FEF6EE5" w:rsidR="005043D4" w:rsidRPr="005043D4" w:rsidRDefault="005043D4" w:rsidP="0061724C">
      <w:pPr>
        <w:pStyle w:val="Listenabsatz"/>
        <w:numPr>
          <w:ilvl w:val="0"/>
          <w:numId w:val="20"/>
        </w:numPr>
        <w:spacing w:line="240" w:lineRule="auto"/>
      </w:pPr>
      <w:r w:rsidRPr="005043D4">
        <w:t xml:space="preserve">Voyeurismus Fusion </w:t>
      </w:r>
    </w:p>
    <w:p w14:paraId="4B146313" w14:textId="594B0955" w:rsidR="005043D4" w:rsidRPr="005043D4" w:rsidRDefault="00BF55C2" w:rsidP="003E4E5B">
      <w:pPr>
        <w:pStyle w:val="Listenabsatz"/>
        <w:spacing w:line="240" w:lineRule="auto"/>
        <w:ind w:left="360"/>
      </w:pPr>
      <w:hyperlink r:id="rId69" w:history="1">
        <w:r w:rsidR="003E4E5B" w:rsidRPr="008464BF">
          <w:rPr>
            <w:rStyle w:val="Hyperlink"/>
          </w:rPr>
          <w:t>https://www.zeit.de/campus/2020-02/fusion-festival-monis-rache-uebergriffe-diskriminierung</w:t>
        </w:r>
      </w:hyperlink>
      <w:r w:rsidR="003E4E5B">
        <w:t xml:space="preserve"> </w:t>
      </w:r>
      <w:r w:rsidR="005043D4" w:rsidRPr="005043D4">
        <w:t xml:space="preserve"> </w:t>
      </w:r>
    </w:p>
    <w:p w14:paraId="6829A611" w14:textId="6C7A87FE" w:rsidR="005043D4" w:rsidRPr="0061724C" w:rsidRDefault="005043D4" w:rsidP="0061724C">
      <w:pPr>
        <w:pStyle w:val="Listenabsatz"/>
        <w:numPr>
          <w:ilvl w:val="0"/>
          <w:numId w:val="20"/>
        </w:numPr>
        <w:spacing w:line="240" w:lineRule="auto"/>
        <w:rPr>
          <w:lang w:val="en-US"/>
        </w:rPr>
      </w:pPr>
      <w:proofErr w:type="spellStart"/>
      <w:r w:rsidRPr="0061724C">
        <w:rPr>
          <w:lang w:val="en-US"/>
        </w:rPr>
        <w:t>Supernovamag</w:t>
      </w:r>
      <w:proofErr w:type="spellEnd"/>
      <w:r w:rsidRPr="0061724C">
        <w:rPr>
          <w:lang w:val="en-US"/>
        </w:rPr>
        <w:t xml:space="preserve">  </w:t>
      </w:r>
    </w:p>
    <w:p w14:paraId="18044AE2" w14:textId="7C1476A0" w:rsidR="00A70A20" w:rsidRPr="003E4E5B" w:rsidRDefault="00BF55C2" w:rsidP="003E4E5B">
      <w:pPr>
        <w:pStyle w:val="Listenabsatz"/>
        <w:spacing w:line="240" w:lineRule="auto"/>
        <w:ind w:left="360"/>
        <w:rPr>
          <w:lang w:val="en-US"/>
        </w:rPr>
      </w:pPr>
      <w:hyperlink r:id="rId70" w:history="1">
        <w:r w:rsidR="003E4E5B" w:rsidRPr="008464BF">
          <w:rPr>
            <w:rStyle w:val="Hyperlink"/>
            <w:lang w:val="en-US"/>
          </w:rPr>
          <w:t>https://www.supernovamag.de/meine-wut-und-ich-wollen-mehr-als-safer-spaces-monis-rache/</w:t>
        </w:r>
      </w:hyperlink>
      <w:r w:rsidR="003E4E5B">
        <w:rPr>
          <w:lang w:val="en-US"/>
        </w:rPr>
        <w:t xml:space="preserve"> </w:t>
      </w:r>
    </w:p>
    <w:p w14:paraId="26524252" w14:textId="77777777" w:rsidR="005043D4" w:rsidRPr="003E4E5B" w:rsidRDefault="005043D4" w:rsidP="00071F60">
      <w:pPr>
        <w:pStyle w:val="berschrift2"/>
        <w:rPr>
          <w:lang w:val="en-US"/>
        </w:rPr>
      </w:pPr>
      <w:r w:rsidRPr="003E4E5B">
        <w:rPr>
          <w:lang w:val="en-US"/>
        </w:rPr>
        <w:t xml:space="preserve">Transformative Justice, Accountability Processes und Community Accountability </w:t>
      </w:r>
    </w:p>
    <w:p w14:paraId="3B4A57DF" w14:textId="1C28A8A0" w:rsidR="005043D4" w:rsidRPr="005043D4" w:rsidRDefault="005043D4" w:rsidP="003E4E5B">
      <w:pPr>
        <w:pStyle w:val="Listenabsatz"/>
        <w:numPr>
          <w:ilvl w:val="0"/>
          <w:numId w:val="20"/>
        </w:numPr>
        <w:spacing w:line="240" w:lineRule="auto"/>
      </w:pPr>
      <w:r w:rsidRPr="005043D4">
        <w:t xml:space="preserve">RESPONS (2018) Was tun bei sexualisierter Gewalt? Handbuch für die Transformative Arbeit mit gewaltausübenden Personen. Münster: UNRAST-Verlag </w:t>
      </w:r>
    </w:p>
    <w:p w14:paraId="30BC0ABB" w14:textId="204F6CCC" w:rsidR="005043D4" w:rsidRPr="003E4E5B" w:rsidRDefault="00BF55C2" w:rsidP="003E4E5B">
      <w:pPr>
        <w:pStyle w:val="Listenabsatz"/>
        <w:numPr>
          <w:ilvl w:val="0"/>
          <w:numId w:val="21"/>
        </w:numPr>
        <w:spacing w:line="240" w:lineRule="auto"/>
        <w:ind w:left="360"/>
      </w:pPr>
      <w:hyperlink r:id="rId71" w:history="1">
        <w:r w:rsidR="003E4E5B" w:rsidRPr="008464BF">
          <w:rPr>
            <w:rStyle w:val="Hyperlink"/>
          </w:rPr>
          <w:t>https://www.transformativejustice.eu/wp-content/uploads/2010/11/incite-comm-accountability.pdf</w:t>
        </w:r>
      </w:hyperlink>
      <w:r w:rsidR="003E4E5B">
        <w:t xml:space="preserve"> </w:t>
      </w:r>
      <w:r w:rsidR="005043D4" w:rsidRPr="003E4E5B">
        <w:t xml:space="preserve">  </w:t>
      </w:r>
    </w:p>
    <w:p w14:paraId="173499D4" w14:textId="760A8D5E" w:rsidR="005043D4" w:rsidRPr="003E4E5B" w:rsidRDefault="00BF55C2" w:rsidP="003E4E5B">
      <w:pPr>
        <w:pStyle w:val="Listenabsatz"/>
        <w:numPr>
          <w:ilvl w:val="0"/>
          <w:numId w:val="21"/>
        </w:numPr>
        <w:spacing w:line="240" w:lineRule="auto"/>
        <w:ind w:left="360"/>
      </w:pPr>
      <w:hyperlink r:id="rId72" w:history="1">
        <w:r w:rsidR="003E4E5B" w:rsidRPr="008464BF">
          <w:rPr>
            <w:rStyle w:val="Hyperlink"/>
          </w:rPr>
          <w:t>https://www.transformativejustice.eu/de/was-sind-community-accountability-kollektive-verantwortungsuebernahme-transformative-justice-transformative-gerechtigkeit/</w:t>
        </w:r>
      </w:hyperlink>
      <w:r w:rsidR="003E4E5B">
        <w:t xml:space="preserve"> </w:t>
      </w:r>
      <w:r w:rsidR="005043D4" w:rsidRPr="005043D4">
        <w:t xml:space="preserve"> </w:t>
      </w:r>
    </w:p>
    <w:p w14:paraId="57FE1AAD" w14:textId="70A7D092" w:rsidR="005043D4" w:rsidRPr="005043D4" w:rsidRDefault="00BF55C2" w:rsidP="0061724C">
      <w:pPr>
        <w:pStyle w:val="Listenabsatz"/>
        <w:numPr>
          <w:ilvl w:val="0"/>
          <w:numId w:val="21"/>
        </w:numPr>
        <w:spacing w:line="240" w:lineRule="auto"/>
        <w:ind w:left="360"/>
      </w:pPr>
      <w:hyperlink r:id="rId73" w:history="1">
        <w:r w:rsidR="003E4E5B" w:rsidRPr="008464BF">
          <w:rPr>
            <w:rStyle w:val="Hyperlink"/>
          </w:rPr>
          <w:t>https://www.transformativejustice.eu/en/what-are-ca-and-tj/</w:t>
        </w:r>
      </w:hyperlink>
      <w:r w:rsidR="003E4E5B">
        <w:t xml:space="preserve"> </w:t>
      </w:r>
      <w:r w:rsidR="005043D4" w:rsidRPr="005043D4">
        <w:t xml:space="preserve">  </w:t>
      </w:r>
    </w:p>
    <w:p w14:paraId="4A5255AF" w14:textId="77777777" w:rsidR="005043D4" w:rsidRPr="003E4E5B" w:rsidRDefault="005043D4" w:rsidP="00071F60">
      <w:pPr>
        <w:pStyle w:val="berschrift2"/>
      </w:pPr>
      <w:r w:rsidRPr="003E4E5B">
        <w:t xml:space="preserve">Rechte Symbole und Codes </w:t>
      </w:r>
    </w:p>
    <w:p w14:paraId="53ADF78F" w14:textId="3D4A8B28" w:rsidR="005043D4" w:rsidRPr="005043D4" w:rsidRDefault="005043D4" w:rsidP="0061724C">
      <w:pPr>
        <w:pStyle w:val="Listenabsatz"/>
        <w:numPr>
          <w:ilvl w:val="0"/>
          <w:numId w:val="21"/>
        </w:numPr>
        <w:spacing w:line="240" w:lineRule="auto"/>
        <w:ind w:left="360"/>
      </w:pPr>
      <w:r w:rsidRPr="005043D4">
        <w:t xml:space="preserve">Listen mit verfassungswidrigen Symbolen und Codes der rechten Szene </w:t>
      </w:r>
    </w:p>
    <w:p w14:paraId="7B7F1581" w14:textId="6629C0EA" w:rsidR="005043D4" w:rsidRPr="005043D4" w:rsidRDefault="00BF55C2" w:rsidP="003E4E5B">
      <w:pPr>
        <w:pStyle w:val="Listenabsatz"/>
        <w:numPr>
          <w:ilvl w:val="0"/>
          <w:numId w:val="21"/>
        </w:numPr>
        <w:spacing w:line="240" w:lineRule="auto"/>
        <w:ind w:left="360"/>
      </w:pPr>
      <w:hyperlink r:id="rId74" w:history="1">
        <w:r w:rsidR="003E4E5B" w:rsidRPr="008464BF">
          <w:rPr>
            <w:rStyle w:val="Hyperlink"/>
          </w:rPr>
          <w:t>https://www.belltower.news/neonazis-erkennen-die-symbole-und-codes-der-rechtsextremen-szene-90089/</w:t>
        </w:r>
      </w:hyperlink>
      <w:r w:rsidR="003E4E5B">
        <w:t xml:space="preserve"> </w:t>
      </w:r>
      <w:r w:rsidR="005043D4" w:rsidRPr="005043D4">
        <w:t xml:space="preserve"> </w:t>
      </w:r>
    </w:p>
    <w:p w14:paraId="3752D4E3" w14:textId="176C7C86" w:rsidR="005043D4" w:rsidRPr="005043D4" w:rsidRDefault="00BF55C2" w:rsidP="003E4E5B">
      <w:pPr>
        <w:pStyle w:val="Listenabsatz"/>
        <w:numPr>
          <w:ilvl w:val="0"/>
          <w:numId w:val="22"/>
        </w:numPr>
        <w:spacing w:line="240" w:lineRule="auto"/>
        <w:ind w:left="360"/>
      </w:pPr>
      <w:hyperlink r:id="rId75" w:history="1">
        <w:r w:rsidR="003E4E5B" w:rsidRPr="008464BF">
          <w:rPr>
            <w:rStyle w:val="Hyperlink"/>
          </w:rPr>
          <w:t>https://demokratieundvielfalt.de/wp-content/uploads/2017/02/Kennzeichen_und_Symbole_der_rechtsextremen_Szene.pdf</w:t>
        </w:r>
      </w:hyperlink>
      <w:r w:rsidR="003E4E5B">
        <w:t xml:space="preserve"> </w:t>
      </w:r>
      <w:r w:rsidR="005043D4" w:rsidRPr="005043D4">
        <w:t xml:space="preserve"> </w:t>
      </w:r>
    </w:p>
    <w:p w14:paraId="2F6C60DE" w14:textId="751238BD" w:rsidR="005043D4" w:rsidRPr="005043D4" w:rsidRDefault="00BF55C2" w:rsidP="003E4E5B">
      <w:pPr>
        <w:pStyle w:val="Listenabsatz"/>
        <w:numPr>
          <w:ilvl w:val="0"/>
          <w:numId w:val="22"/>
        </w:numPr>
        <w:spacing w:line="240" w:lineRule="auto"/>
        <w:ind w:left="360"/>
      </w:pPr>
      <w:hyperlink r:id="rId76" w:history="1">
        <w:r w:rsidR="003E4E5B" w:rsidRPr="008464BF">
          <w:rPr>
            <w:rStyle w:val="Hyperlink"/>
          </w:rPr>
          <w:t>https://www.bpb.de/politik/extremismus/rechtsextremismus/41314/woran-erkenne-ich-rechtsextreme</w:t>
        </w:r>
      </w:hyperlink>
      <w:r w:rsidR="003E4E5B">
        <w:t xml:space="preserve"> </w:t>
      </w:r>
      <w:r w:rsidR="005043D4" w:rsidRPr="005043D4">
        <w:t xml:space="preserve"> </w:t>
      </w:r>
    </w:p>
    <w:p w14:paraId="30072D35" w14:textId="2179140F" w:rsidR="005043D4" w:rsidRPr="005043D4" w:rsidRDefault="00BF55C2" w:rsidP="003E4E5B">
      <w:pPr>
        <w:pStyle w:val="Listenabsatz"/>
        <w:numPr>
          <w:ilvl w:val="0"/>
          <w:numId w:val="22"/>
        </w:numPr>
        <w:spacing w:line="240" w:lineRule="auto"/>
        <w:ind w:left="360"/>
      </w:pPr>
      <w:hyperlink r:id="rId77" w:history="1">
        <w:r w:rsidR="003E4E5B" w:rsidRPr="008464BF">
          <w:rPr>
            <w:rStyle w:val="Hyperlink"/>
          </w:rPr>
          <w:t>https://www.belltower.news/rechtsextreme-symbole-codes-und-erkennungszeichen-2-51356/</w:t>
        </w:r>
      </w:hyperlink>
      <w:r w:rsidR="003E4E5B">
        <w:t xml:space="preserve"> </w:t>
      </w:r>
      <w:r w:rsidR="005043D4" w:rsidRPr="005043D4">
        <w:t xml:space="preserve"> </w:t>
      </w:r>
    </w:p>
    <w:p w14:paraId="1E5E181B" w14:textId="7EA11AC5" w:rsidR="005043D4" w:rsidRPr="005043D4" w:rsidRDefault="00BF55C2" w:rsidP="0061724C">
      <w:pPr>
        <w:pStyle w:val="Listenabsatz"/>
        <w:numPr>
          <w:ilvl w:val="0"/>
          <w:numId w:val="22"/>
        </w:numPr>
        <w:spacing w:line="240" w:lineRule="auto"/>
        <w:ind w:left="360"/>
      </w:pPr>
      <w:hyperlink r:id="rId78" w:history="1">
        <w:r w:rsidR="003E4E5B" w:rsidRPr="008464BF">
          <w:rPr>
            <w:rStyle w:val="Hyperlink"/>
          </w:rPr>
          <w:t>https://de.wikipedia.org/wiki/Rechtsextreme_Symbole_und_Zeichen</w:t>
        </w:r>
      </w:hyperlink>
      <w:r w:rsidR="003E4E5B">
        <w:t xml:space="preserve"> </w:t>
      </w:r>
      <w:r w:rsidR="005043D4" w:rsidRPr="005043D4">
        <w:t xml:space="preserve"> </w:t>
      </w:r>
    </w:p>
    <w:p w14:paraId="1ACF9316" w14:textId="77777777" w:rsidR="005043D4" w:rsidRPr="003E4E5B" w:rsidRDefault="005043D4" w:rsidP="00071F60">
      <w:pPr>
        <w:pStyle w:val="berschrift2"/>
      </w:pPr>
      <w:proofErr w:type="spellStart"/>
      <w:r w:rsidRPr="003E4E5B">
        <w:t>Psycare</w:t>
      </w:r>
      <w:proofErr w:type="spellEnd"/>
      <w:r w:rsidRPr="003E4E5B">
        <w:t xml:space="preserve">/ Drogennotfälle/ Harm </w:t>
      </w:r>
      <w:proofErr w:type="spellStart"/>
      <w:r w:rsidRPr="003E4E5B">
        <w:t>Reduction</w:t>
      </w:r>
      <w:proofErr w:type="spellEnd"/>
      <w:r w:rsidRPr="003E4E5B">
        <w:t xml:space="preserve"> </w:t>
      </w:r>
    </w:p>
    <w:p w14:paraId="284A6D37" w14:textId="6BCCA811" w:rsidR="005043D4" w:rsidRPr="005043D4" w:rsidRDefault="005043D4" w:rsidP="0061724C">
      <w:pPr>
        <w:pStyle w:val="Listenabsatz"/>
        <w:numPr>
          <w:ilvl w:val="0"/>
          <w:numId w:val="22"/>
        </w:numPr>
        <w:spacing w:line="240" w:lineRule="auto"/>
        <w:ind w:left="360"/>
      </w:pPr>
      <w:proofErr w:type="spellStart"/>
      <w:r w:rsidRPr="005043D4">
        <w:t>Eclipse</w:t>
      </w:r>
      <w:proofErr w:type="spellEnd"/>
      <w:r w:rsidRPr="005043D4">
        <w:t xml:space="preserve"> </w:t>
      </w:r>
    </w:p>
    <w:p w14:paraId="4A4C8FA0" w14:textId="327F21A9" w:rsidR="005043D4" w:rsidRPr="005043D4" w:rsidRDefault="00BF55C2" w:rsidP="003E4E5B">
      <w:pPr>
        <w:pStyle w:val="Listenabsatz"/>
        <w:spacing w:line="240" w:lineRule="auto"/>
        <w:ind w:left="360"/>
      </w:pPr>
      <w:hyperlink r:id="rId79" w:history="1">
        <w:r w:rsidR="003E4E5B" w:rsidRPr="008464BF">
          <w:rPr>
            <w:rStyle w:val="Hyperlink"/>
          </w:rPr>
          <w:t>https://eclipse-ev.de/en/</w:t>
        </w:r>
      </w:hyperlink>
      <w:r w:rsidR="003E4E5B">
        <w:t xml:space="preserve"> </w:t>
      </w:r>
      <w:r w:rsidR="005043D4" w:rsidRPr="005043D4">
        <w:t xml:space="preserve">  </w:t>
      </w:r>
    </w:p>
    <w:p w14:paraId="762ED340" w14:textId="1A5918D9" w:rsidR="005043D4" w:rsidRPr="005043D4" w:rsidRDefault="005043D4" w:rsidP="0061724C">
      <w:pPr>
        <w:pStyle w:val="Listenabsatz"/>
        <w:numPr>
          <w:ilvl w:val="0"/>
          <w:numId w:val="23"/>
        </w:numPr>
        <w:spacing w:line="240" w:lineRule="auto"/>
        <w:ind w:left="360"/>
      </w:pPr>
      <w:r w:rsidRPr="005043D4">
        <w:t xml:space="preserve">Sonar Berlin </w:t>
      </w:r>
    </w:p>
    <w:p w14:paraId="7D6B2E31" w14:textId="4317DF6D" w:rsidR="005043D4" w:rsidRPr="0061724C" w:rsidRDefault="00BF55C2" w:rsidP="003E4E5B">
      <w:pPr>
        <w:pStyle w:val="Listenabsatz"/>
        <w:spacing w:line="240" w:lineRule="auto"/>
        <w:ind w:left="360"/>
        <w:rPr>
          <w:lang w:val="en-US"/>
        </w:rPr>
      </w:pPr>
      <w:hyperlink r:id="rId80" w:history="1">
        <w:r w:rsidR="003E4E5B" w:rsidRPr="008464BF">
          <w:rPr>
            <w:rStyle w:val="Hyperlink"/>
            <w:lang w:val="en-US"/>
          </w:rPr>
          <w:t>https://safer-nightlife.berlin/</w:t>
        </w:r>
      </w:hyperlink>
      <w:r w:rsidR="003E4E5B">
        <w:rPr>
          <w:lang w:val="en-US"/>
        </w:rPr>
        <w:t xml:space="preserve"> </w:t>
      </w:r>
      <w:r w:rsidR="005043D4" w:rsidRPr="0061724C">
        <w:rPr>
          <w:lang w:val="en-US"/>
        </w:rPr>
        <w:t xml:space="preserve"> </w:t>
      </w:r>
    </w:p>
    <w:p w14:paraId="13D7F607" w14:textId="388162C7" w:rsidR="005043D4" w:rsidRPr="0061724C" w:rsidRDefault="005043D4" w:rsidP="0061724C">
      <w:pPr>
        <w:pStyle w:val="Listenabsatz"/>
        <w:numPr>
          <w:ilvl w:val="0"/>
          <w:numId w:val="23"/>
        </w:numPr>
        <w:spacing w:line="240" w:lineRule="auto"/>
        <w:ind w:left="360"/>
        <w:rPr>
          <w:lang w:val="en-US"/>
        </w:rPr>
      </w:pPr>
      <w:r w:rsidRPr="0061724C">
        <w:rPr>
          <w:lang w:val="en-US"/>
        </w:rPr>
        <w:t xml:space="preserve">Sonar Berlin - How to Create a Safer Party (C3) </w:t>
      </w:r>
    </w:p>
    <w:p w14:paraId="0C8BCB85" w14:textId="184E507A" w:rsidR="005043D4" w:rsidRPr="003E4E5B" w:rsidRDefault="00BF55C2" w:rsidP="003E4E5B">
      <w:pPr>
        <w:pStyle w:val="Listenabsatz"/>
        <w:spacing w:line="240" w:lineRule="auto"/>
        <w:ind w:left="360"/>
        <w:rPr>
          <w:lang w:val="en-US"/>
        </w:rPr>
      </w:pPr>
      <w:hyperlink r:id="rId81" w:history="1">
        <w:r w:rsidR="003E4E5B" w:rsidRPr="008464BF">
          <w:rPr>
            <w:rStyle w:val="Hyperlink"/>
            <w:lang w:val="en-US"/>
          </w:rPr>
          <w:t>https://media.ccc.de/v/rc3-11590-ballern_3_0_create_a_safer_party?fbclid=IwAR3VOvpbbsMjR1uUPtpHb1_rUywS0-5xq1cdhmLTiMabSswN51xvQ05SS_4</w:t>
        </w:r>
      </w:hyperlink>
      <w:r w:rsidR="003E4E5B">
        <w:rPr>
          <w:lang w:val="en-US"/>
        </w:rPr>
        <w:t xml:space="preserve"> </w:t>
      </w:r>
      <w:r w:rsidR="005043D4" w:rsidRPr="003E4E5B">
        <w:rPr>
          <w:lang w:val="en-US"/>
        </w:rPr>
        <w:t xml:space="preserve"> </w:t>
      </w:r>
    </w:p>
    <w:p w14:paraId="6A0B729F" w14:textId="778162EC" w:rsidR="005043D4" w:rsidRPr="0061724C" w:rsidRDefault="005043D4" w:rsidP="0061724C">
      <w:pPr>
        <w:pStyle w:val="Listenabsatz"/>
        <w:numPr>
          <w:ilvl w:val="0"/>
          <w:numId w:val="23"/>
        </w:numPr>
        <w:spacing w:line="240" w:lineRule="auto"/>
        <w:ind w:left="360"/>
        <w:rPr>
          <w:lang w:val="en-US"/>
        </w:rPr>
      </w:pPr>
      <w:r w:rsidRPr="0061724C">
        <w:rPr>
          <w:lang w:val="en-US"/>
        </w:rPr>
        <w:lastRenderedPageBreak/>
        <w:t xml:space="preserve">ZENDO (Burning Man) - Psychedelic Harm Reduction Manual </w:t>
      </w:r>
    </w:p>
    <w:p w14:paraId="54393EA3" w14:textId="43FF031F" w:rsidR="005043D4" w:rsidRPr="0061724C" w:rsidRDefault="00BF55C2" w:rsidP="003E4E5B">
      <w:pPr>
        <w:pStyle w:val="Listenabsatz"/>
        <w:spacing w:line="240" w:lineRule="auto"/>
        <w:ind w:left="360"/>
        <w:rPr>
          <w:lang w:val="en-US"/>
        </w:rPr>
      </w:pPr>
      <w:hyperlink r:id="rId82" w:history="1">
        <w:r w:rsidR="003E4E5B" w:rsidRPr="008464BF">
          <w:rPr>
            <w:rStyle w:val="Hyperlink"/>
            <w:lang w:val="en-US"/>
          </w:rPr>
          <w:t>https://zendoproject.org/wp-content/uploads/2017/06/Zendo-Manual-2017.pdf</w:t>
        </w:r>
      </w:hyperlink>
      <w:r w:rsidR="003E4E5B">
        <w:rPr>
          <w:lang w:val="en-US"/>
        </w:rPr>
        <w:t xml:space="preserve"> </w:t>
      </w:r>
      <w:r w:rsidR="005043D4" w:rsidRPr="0061724C">
        <w:rPr>
          <w:lang w:val="en-US"/>
        </w:rPr>
        <w:t xml:space="preserve"> </w:t>
      </w:r>
    </w:p>
    <w:p w14:paraId="3324DD3D" w14:textId="04A4A3C6" w:rsidR="005043D4" w:rsidRPr="0061724C" w:rsidRDefault="005043D4" w:rsidP="0061724C">
      <w:pPr>
        <w:pStyle w:val="Listenabsatz"/>
        <w:numPr>
          <w:ilvl w:val="0"/>
          <w:numId w:val="23"/>
        </w:numPr>
        <w:spacing w:line="240" w:lineRule="auto"/>
        <w:ind w:left="360"/>
        <w:rPr>
          <w:lang w:val="en-US"/>
        </w:rPr>
      </w:pPr>
      <w:r w:rsidRPr="0061724C">
        <w:rPr>
          <w:lang w:val="en-US"/>
        </w:rPr>
        <w:t xml:space="preserve">Alice Project </w:t>
      </w:r>
    </w:p>
    <w:p w14:paraId="284847D3" w14:textId="13542425" w:rsidR="005043D4" w:rsidRPr="0061724C" w:rsidRDefault="00BF55C2" w:rsidP="003E4E5B">
      <w:pPr>
        <w:pStyle w:val="Listenabsatz"/>
        <w:spacing w:line="240" w:lineRule="auto"/>
        <w:ind w:left="360"/>
        <w:rPr>
          <w:lang w:val="en-US"/>
        </w:rPr>
      </w:pPr>
      <w:hyperlink r:id="rId83" w:history="1">
        <w:r w:rsidR="003E4E5B" w:rsidRPr="008464BF">
          <w:rPr>
            <w:rStyle w:val="Hyperlink"/>
            <w:lang w:val="en-US"/>
          </w:rPr>
          <w:t>http://www.alice-project.de/</w:t>
        </w:r>
      </w:hyperlink>
      <w:r w:rsidR="003E4E5B">
        <w:rPr>
          <w:lang w:val="en-US"/>
        </w:rPr>
        <w:t xml:space="preserve"> </w:t>
      </w:r>
      <w:r w:rsidR="005043D4" w:rsidRPr="0061724C">
        <w:rPr>
          <w:lang w:val="en-US"/>
        </w:rPr>
        <w:t xml:space="preserve"> </w:t>
      </w:r>
    </w:p>
    <w:p w14:paraId="77F83B3F" w14:textId="17F4D67D" w:rsidR="005043D4" w:rsidRPr="005043D4" w:rsidRDefault="005043D4" w:rsidP="0061724C">
      <w:pPr>
        <w:pStyle w:val="Listenabsatz"/>
        <w:numPr>
          <w:ilvl w:val="0"/>
          <w:numId w:val="23"/>
        </w:numPr>
        <w:spacing w:line="240" w:lineRule="auto"/>
        <w:ind w:left="360"/>
      </w:pPr>
      <w:r w:rsidRPr="005043D4">
        <w:t xml:space="preserve">Nachschatten: Podcast Sonar (z.B. zum Thema Drogennotfälle) </w:t>
      </w:r>
    </w:p>
    <w:p w14:paraId="0905D8AD" w14:textId="455DBFA2" w:rsidR="005043D4" w:rsidRPr="005043D4" w:rsidRDefault="00BF55C2" w:rsidP="003E4E5B">
      <w:pPr>
        <w:pStyle w:val="Listenabsatz"/>
        <w:spacing w:line="240" w:lineRule="auto"/>
        <w:ind w:left="360"/>
      </w:pPr>
      <w:hyperlink r:id="rId84" w:history="1">
        <w:r w:rsidR="003E4E5B" w:rsidRPr="008464BF">
          <w:rPr>
            <w:rStyle w:val="Hyperlink"/>
          </w:rPr>
          <w:t>https://www.sunshine-live.de/nachtschatten-podcast</w:t>
        </w:r>
      </w:hyperlink>
      <w:r w:rsidR="003E4E5B">
        <w:t xml:space="preserve"> </w:t>
      </w:r>
      <w:r w:rsidR="005043D4" w:rsidRPr="005043D4">
        <w:t xml:space="preserve"> </w:t>
      </w:r>
    </w:p>
    <w:p w14:paraId="405610D5" w14:textId="2E5C3CE8" w:rsidR="005043D4" w:rsidRPr="005043D4" w:rsidRDefault="005043D4" w:rsidP="0061724C">
      <w:pPr>
        <w:pStyle w:val="Listenabsatz"/>
        <w:numPr>
          <w:ilvl w:val="0"/>
          <w:numId w:val="23"/>
        </w:numPr>
        <w:spacing w:line="240" w:lineRule="auto"/>
        <w:ind w:left="360"/>
      </w:pPr>
      <w:r w:rsidRPr="005043D4">
        <w:t xml:space="preserve">Global Drug Survey  </w:t>
      </w:r>
    </w:p>
    <w:p w14:paraId="40D086C2" w14:textId="77777777" w:rsidR="005043D4" w:rsidRPr="005043D4" w:rsidRDefault="005043D4" w:rsidP="003E4E5B">
      <w:pPr>
        <w:pStyle w:val="Listenabsatz"/>
        <w:spacing w:line="240" w:lineRule="auto"/>
        <w:ind w:left="360"/>
      </w:pPr>
      <w:r w:rsidRPr="005043D4">
        <w:t xml:space="preserve">(beinhaltet inzwischen Fragen zu Drogenkonsum und sexualisierter Gewalt) </w:t>
      </w:r>
    </w:p>
    <w:p w14:paraId="1ACE8FFA" w14:textId="4525E8B6" w:rsidR="005043D4" w:rsidRPr="005043D4" w:rsidRDefault="00BF55C2" w:rsidP="003E4E5B">
      <w:pPr>
        <w:pStyle w:val="Listenabsatz"/>
        <w:spacing w:line="240" w:lineRule="auto"/>
        <w:ind w:left="360"/>
      </w:pPr>
      <w:hyperlink r:id="rId85" w:history="1">
        <w:r w:rsidR="003E4E5B" w:rsidRPr="008464BF">
          <w:rPr>
            <w:rStyle w:val="Hyperlink"/>
          </w:rPr>
          <w:t>https://www.youtube.com/user/GlobalDrugSurvey</w:t>
        </w:r>
      </w:hyperlink>
      <w:r w:rsidR="003E4E5B">
        <w:t xml:space="preserve"> </w:t>
      </w:r>
      <w:r w:rsidR="005043D4" w:rsidRPr="005043D4">
        <w:t xml:space="preserve"> </w:t>
      </w:r>
    </w:p>
    <w:p w14:paraId="0F9A1BBD" w14:textId="0D7E1077" w:rsidR="005043D4" w:rsidRPr="005043D4" w:rsidRDefault="00BF55C2" w:rsidP="0061724C">
      <w:pPr>
        <w:pStyle w:val="Listenabsatz"/>
        <w:numPr>
          <w:ilvl w:val="0"/>
          <w:numId w:val="23"/>
        </w:numPr>
        <w:spacing w:line="240" w:lineRule="auto"/>
        <w:ind w:left="360"/>
      </w:pPr>
      <w:hyperlink r:id="rId86" w:history="1">
        <w:r w:rsidR="005043D4" w:rsidRPr="005043D4">
          <w:rPr>
            <w:rStyle w:val="Hyperlink"/>
          </w:rPr>
          <w:t>https://www.globaldrugsurvey.com/</w:t>
        </w:r>
      </w:hyperlink>
    </w:p>
    <w:p w14:paraId="0CBC03F6" w14:textId="77777777" w:rsidR="005043D4" w:rsidRPr="0061724C" w:rsidRDefault="005043D4" w:rsidP="0061724C">
      <w:pPr>
        <w:pStyle w:val="Listenabsatz"/>
        <w:numPr>
          <w:ilvl w:val="0"/>
          <w:numId w:val="23"/>
        </w:numPr>
        <w:spacing w:line="240" w:lineRule="auto"/>
        <w:ind w:left="360"/>
        <w:rPr>
          <w:lang w:val="en-US"/>
        </w:rPr>
      </w:pPr>
      <w:r w:rsidRPr="0061724C">
        <w:rPr>
          <w:lang w:val="en-US"/>
        </w:rPr>
        <w:t xml:space="preserve">Alexandra Aldridge: Sex, Drugs and Consent </w:t>
      </w:r>
    </w:p>
    <w:p w14:paraId="23F0B735" w14:textId="317837F8" w:rsidR="005043D4" w:rsidRPr="0061724C" w:rsidRDefault="00BF55C2" w:rsidP="003E4E5B">
      <w:pPr>
        <w:pStyle w:val="Listenabsatz"/>
        <w:spacing w:line="240" w:lineRule="auto"/>
        <w:ind w:left="360"/>
        <w:rPr>
          <w:lang w:val="en-US"/>
        </w:rPr>
      </w:pPr>
      <w:hyperlink r:id="rId87" w:history="1">
        <w:r w:rsidR="003E4E5B" w:rsidRPr="008464BF">
          <w:rPr>
            <w:rStyle w:val="Hyperlink"/>
            <w:lang w:val="en-US"/>
          </w:rPr>
          <w:t>https://theconversation.com/profiles/alex-aldridge-586285</w:t>
        </w:r>
      </w:hyperlink>
      <w:r w:rsidR="003E4E5B">
        <w:rPr>
          <w:lang w:val="en-US"/>
        </w:rPr>
        <w:t xml:space="preserve"> </w:t>
      </w:r>
      <w:r w:rsidR="005043D4" w:rsidRPr="0061724C">
        <w:rPr>
          <w:lang w:val="en-US"/>
        </w:rPr>
        <w:t xml:space="preserve"> </w:t>
      </w:r>
    </w:p>
    <w:p w14:paraId="64B120A0" w14:textId="2D660F21" w:rsidR="005043D4" w:rsidRPr="0061724C" w:rsidRDefault="00BF55C2" w:rsidP="003E4E5B">
      <w:pPr>
        <w:pStyle w:val="Listenabsatz"/>
        <w:spacing w:line="240" w:lineRule="auto"/>
        <w:ind w:left="360"/>
        <w:rPr>
          <w:lang w:val="en-US"/>
        </w:rPr>
      </w:pPr>
      <w:hyperlink r:id="rId88" w:history="1">
        <w:r w:rsidR="003E4E5B" w:rsidRPr="008464BF">
          <w:rPr>
            <w:rStyle w:val="Hyperlink"/>
            <w:lang w:val="en-US"/>
          </w:rPr>
          <w:t>https://theconversation.com/profiles/alex-aldridge-586285/articles</w:t>
        </w:r>
      </w:hyperlink>
      <w:r w:rsidR="003E4E5B">
        <w:rPr>
          <w:lang w:val="en-US"/>
        </w:rPr>
        <w:t xml:space="preserve"> </w:t>
      </w:r>
      <w:r w:rsidR="005043D4" w:rsidRPr="0061724C">
        <w:rPr>
          <w:lang w:val="en-US"/>
        </w:rPr>
        <w:t xml:space="preserve"> </w:t>
      </w:r>
    </w:p>
    <w:p w14:paraId="28257C63" w14:textId="37AEAE1E" w:rsidR="005043D4" w:rsidRPr="003E4E5B" w:rsidRDefault="00BF55C2" w:rsidP="003E4E5B">
      <w:pPr>
        <w:pStyle w:val="Listenabsatz"/>
        <w:spacing w:line="240" w:lineRule="auto"/>
        <w:ind w:left="360"/>
        <w:rPr>
          <w:lang w:val="en-US"/>
        </w:rPr>
      </w:pPr>
      <w:hyperlink r:id="rId89" w:history="1">
        <w:r w:rsidR="003E4E5B" w:rsidRPr="008464BF">
          <w:rPr>
            <w:rStyle w:val="Hyperlink"/>
            <w:lang w:val="en-US"/>
          </w:rPr>
          <w:t>https://www.youtube.com/watch?v=4D8FI2ENbTk&amp;list=PLqxUcOjxURCIiPtfWk_2SO6YUchYWSAmd</w:t>
        </w:r>
      </w:hyperlink>
      <w:r w:rsidR="003E4E5B">
        <w:rPr>
          <w:lang w:val="en-US"/>
        </w:rPr>
        <w:t xml:space="preserve"> </w:t>
      </w:r>
      <w:r w:rsidR="005043D4" w:rsidRPr="003E4E5B">
        <w:rPr>
          <w:lang w:val="en-US"/>
        </w:rPr>
        <w:t xml:space="preserve"> </w:t>
      </w:r>
    </w:p>
    <w:p w14:paraId="07CF35E6" w14:textId="5CEB7392" w:rsidR="005043D4" w:rsidRPr="003E4E5B" w:rsidRDefault="005043D4" w:rsidP="003E4E5B">
      <w:pPr>
        <w:pStyle w:val="Listenabsatz"/>
        <w:numPr>
          <w:ilvl w:val="1"/>
          <w:numId w:val="23"/>
        </w:numPr>
        <w:spacing w:line="240" w:lineRule="auto"/>
        <w:rPr>
          <w:lang w:val="en-US"/>
        </w:rPr>
      </w:pPr>
      <w:r w:rsidRPr="0061724C">
        <w:rPr>
          <w:lang w:val="en-US"/>
        </w:rPr>
        <w:t xml:space="preserve">People and Dancefloors </w:t>
      </w:r>
      <w:r w:rsidR="003E4E5B">
        <w:rPr>
          <w:lang w:val="en-US"/>
        </w:rPr>
        <w:br/>
      </w:r>
      <w:hyperlink r:id="rId90" w:history="1">
        <w:r w:rsidR="003E4E5B" w:rsidRPr="008464BF">
          <w:rPr>
            <w:rStyle w:val="Hyperlink"/>
            <w:lang w:val="en-US"/>
          </w:rPr>
          <w:t>https://www.youtube.com/watch?v=BSFFPpl64L0</w:t>
        </w:r>
      </w:hyperlink>
      <w:r w:rsidR="003E4E5B">
        <w:rPr>
          <w:lang w:val="en-US"/>
        </w:rPr>
        <w:t xml:space="preserve"> </w:t>
      </w:r>
      <w:r w:rsidRPr="003E4E5B">
        <w:rPr>
          <w:lang w:val="en-US"/>
        </w:rPr>
        <w:t xml:space="preserve"> </w:t>
      </w:r>
      <w:r w:rsidR="003E4E5B">
        <w:rPr>
          <w:lang w:val="en-US"/>
        </w:rPr>
        <w:br/>
      </w:r>
      <w:hyperlink r:id="rId91" w:history="1">
        <w:r w:rsidR="003E4E5B" w:rsidRPr="008464BF">
          <w:rPr>
            <w:rStyle w:val="Hyperlink"/>
            <w:lang w:val="en-US"/>
          </w:rPr>
          <w:t>http://peopleanddancefloors.com/</w:t>
        </w:r>
      </w:hyperlink>
      <w:r w:rsidR="003E4E5B">
        <w:rPr>
          <w:lang w:val="en-US"/>
        </w:rPr>
        <w:t xml:space="preserve"> </w:t>
      </w:r>
      <w:r w:rsidRPr="003E4E5B">
        <w:rPr>
          <w:lang w:val="en-US"/>
        </w:rPr>
        <w:t xml:space="preserve"> </w:t>
      </w:r>
    </w:p>
    <w:p w14:paraId="211F6F32" w14:textId="5A94E01F" w:rsidR="005043D4" w:rsidRPr="005043D4" w:rsidRDefault="005043D4" w:rsidP="003E4E5B">
      <w:pPr>
        <w:pStyle w:val="Listenabsatz"/>
        <w:numPr>
          <w:ilvl w:val="0"/>
          <w:numId w:val="23"/>
        </w:numPr>
        <w:spacing w:line="240" w:lineRule="auto"/>
        <w:ind w:left="360"/>
      </w:pPr>
      <w:r w:rsidRPr="005043D4">
        <w:t xml:space="preserve">App: </w:t>
      </w:r>
      <w:proofErr w:type="spellStart"/>
      <w:r w:rsidRPr="005043D4">
        <w:t>KnowDrugs</w:t>
      </w:r>
      <w:proofErr w:type="spellEnd"/>
      <w:r w:rsidRPr="005043D4">
        <w:t xml:space="preserve"> – Informationen zu „Safer Use“ und bei Drogennotfällen sortiert nach Symptomen: </w:t>
      </w:r>
      <w:hyperlink r:id="rId92" w:history="1">
        <w:r w:rsidR="003E4E5B" w:rsidRPr="008464BF">
          <w:rPr>
            <w:rStyle w:val="Hyperlink"/>
          </w:rPr>
          <w:t>https://knowdrugs.app/de/</w:t>
        </w:r>
      </w:hyperlink>
      <w:r w:rsidR="003E4E5B">
        <w:t xml:space="preserve"> </w:t>
      </w:r>
      <w:r w:rsidRPr="005043D4">
        <w:t xml:space="preserve">  </w:t>
      </w:r>
    </w:p>
    <w:p w14:paraId="4DF98982" w14:textId="77777777" w:rsidR="005043D4" w:rsidRPr="003E4E5B" w:rsidRDefault="005043D4" w:rsidP="00071F60">
      <w:pPr>
        <w:pStyle w:val="berschrift2"/>
      </w:pPr>
      <w:r w:rsidRPr="003E4E5B">
        <w:t xml:space="preserve">Studien </w:t>
      </w:r>
    </w:p>
    <w:p w14:paraId="6FE7A888" w14:textId="6FBCB90C" w:rsidR="005043D4" w:rsidRPr="005043D4" w:rsidRDefault="005043D4" w:rsidP="003E4E5B">
      <w:pPr>
        <w:pStyle w:val="Listenabsatz"/>
        <w:numPr>
          <w:ilvl w:val="0"/>
          <w:numId w:val="23"/>
        </w:numPr>
        <w:spacing w:line="240" w:lineRule="auto"/>
        <w:ind w:left="360"/>
      </w:pPr>
      <w:r w:rsidRPr="005043D4">
        <w:t xml:space="preserve">Studie darüber, wie sexualisierte Gewalt den Besuch von weiblichen Festivalbesucher*innen in Großbritannien beeinflusst </w:t>
      </w:r>
    </w:p>
    <w:p w14:paraId="22C40364" w14:textId="5FB9E6DD" w:rsidR="005043D4" w:rsidRPr="003E4E5B" w:rsidRDefault="00BF55C2" w:rsidP="003E4E5B">
      <w:pPr>
        <w:pStyle w:val="Listenabsatz"/>
        <w:spacing w:line="240" w:lineRule="auto"/>
        <w:ind w:left="360"/>
      </w:pPr>
      <w:hyperlink r:id="rId93" w:history="1">
        <w:r w:rsidR="003E4E5B" w:rsidRPr="008464BF">
          <w:rPr>
            <w:rStyle w:val="Hyperlink"/>
          </w:rPr>
          <w:t>https://repository.cardiffmet.ac.uk/bitstream/handle/10369/8719/Izabella%20Steyger%20Dis</w:t>
        </w:r>
        <w:r w:rsidR="003E4E5B" w:rsidRPr="003E4E5B">
          <w:rPr>
            <w:rStyle w:val="Hyperlink"/>
          </w:rPr>
          <w:t>sertation.pdf?sequence=1&amp;isAllowed=y</w:t>
        </w:r>
      </w:hyperlink>
      <w:r w:rsidR="003E4E5B" w:rsidRPr="003E4E5B">
        <w:t xml:space="preserve"> </w:t>
      </w:r>
      <w:r w:rsidR="005043D4" w:rsidRPr="003E4E5B">
        <w:t xml:space="preserve"> </w:t>
      </w:r>
    </w:p>
    <w:p w14:paraId="54C2E167" w14:textId="5CCFF49B" w:rsidR="005043D4" w:rsidRPr="005043D4" w:rsidRDefault="005043D4" w:rsidP="0061724C">
      <w:pPr>
        <w:pStyle w:val="Listenabsatz"/>
        <w:numPr>
          <w:ilvl w:val="0"/>
          <w:numId w:val="24"/>
        </w:numPr>
        <w:spacing w:line="240" w:lineRule="auto"/>
        <w:ind w:left="360"/>
      </w:pPr>
      <w:r w:rsidRPr="005043D4">
        <w:t xml:space="preserve">Artikel über Studien und sexualisierte Gewalt auf Festivals in Großbritannien </w:t>
      </w:r>
    </w:p>
    <w:p w14:paraId="534E1099" w14:textId="5A6B307B" w:rsidR="005043D4" w:rsidRPr="005043D4" w:rsidRDefault="00BF55C2" w:rsidP="003E4E5B">
      <w:pPr>
        <w:pStyle w:val="Listenabsatz"/>
        <w:spacing w:line="240" w:lineRule="auto"/>
        <w:ind w:left="360"/>
      </w:pPr>
      <w:hyperlink r:id="rId94" w:history="1">
        <w:r w:rsidR="003E4E5B" w:rsidRPr="008464BF">
          <w:rPr>
            <w:rStyle w:val="Hyperlink"/>
          </w:rPr>
          <w:t>https://www.bbc.com/news/uk-48447964</w:t>
        </w:r>
      </w:hyperlink>
      <w:r w:rsidR="003E4E5B">
        <w:t xml:space="preserve"> </w:t>
      </w:r>
      <w:r w:rsidR="005043D4" w:rsidRPr="005043D4">
        <w:t xml:space="preserve"> </w:t>
      </w:r>
    </w:p>
    <w:p w14:paraId="74DF91CC" w14:textId="4C41D2B0" w:rsidR="005043D4" w:rsidRPr="005043D4" w:rsidRDefault="005043D4" w:rsidP="0061724C">
      <w:pPr>
        <w:pStyle w:val="Listenabsatz"/>
        <w:numPr>
          <w:ilvl w:val="0"/>
          <w:numId w:val="24"/>
        </w:numPr>
        <w:spacing w:line="240" w:lineRule="auto"/>
        <w:ind w:left="360"/>
      </w:pPr>
      <w:r w:rsidRPr="005043D4">
        <w:t xml:space="preserve">Studie: Sicherheit bei Festivals in Großbritannien </w:t>
      </w:r>
    </w:p>
    <w:p w14:paraId="3FE9459B" w14:textId="4CAB98A4" w:rsidR="005043D4" w:rsidRPr="005043D4" w:rsidRDefault="00BF55C2" w:rsidP="003E4E5B">
      <w:pPr>
        <w:pStyle w:val="Listenabsatz"/>
        <w:spacing w:line="240" w:lineRule="auto"/>
        <w:ind w:left="360"/>
      </w:pPr>
      <w:hyperlink r:id="rId95" w:history="1">
        <w:r w:rsidR="003E4E5B" w:rsidRPr="008464BF">
          <w:rPr>
            <w:rStyle w:val="Hyperlink"/>
          </w:rPr>
          <w:t>https://safetystudydurham.wordpress.com/</w:t>
        </w:r>
      </w:hyperlink>
      <w:r w:rsidR="003E4E5B">
        <w:t xml:space="preserve"> </w:t>
      </w:r>
      <w:r w:rsidR="005043D4" w:rsidRPr="005043D4">
        <w:t xml:space="preserve"> </w:t>
      </w:r>
    </w:p>
    <w:p w14:paraId="732026F1" w14:textId="2D9DEA50" w:rsidR="005043D4" w:rsidRPr="005043D4" w:rsidRDefault="005043D4" w:rsidP="0061724C">
      <w:pPr>
        <w:pStyle w:val="Listenabsatz"/>
        <w:numPr>
          <w:ilvl w:val="0"/>
          <w:numId w:val="24"/>
        </w:numPr>
        <w:spacing w:line="240" w:lineRule="auto"/>
        <w:ind w:left="360"/>
      </w:pPr>
      <w:r w:rsidRPr="005043D4">
        <w:t xml:space="preserve">Sexualisierte Gewalt bei britischen Festivals </w:t>
      </w:r>
    </w:p>
    <w:p w14:paraId="3382F160" w14:textId="3012B109" w:rsidR="005043D4" w:rsidRPr="005043D4" w:rsidRDefault="00BF55C2" w:rsidP="003E4E5B">
      <w:pPr>
        <w:pStyle w:val="Listenabsatz"/>
        <w:spacing w:line="240" w:lineRule="auto"/>
        <w:ind w:left="360"/>
      </w:pPr>
      <w:hyperlink r:id="rId96" w:history="1">
        <w:r w:rsidR="003E4E5B" w:rsidRPr="008464BF">
          <w:rPr>
            <w:rStyle w:val="Hyperlink"/>
          </w:rPr>
          <w:t>https://www.thebritishacademy.ac.uk/blog/researching-sexual-violence-uk-music-festivals/</w:t>
        </w:r>
      </w:hyperlink>
      <w:r w:rsidR="003E4E5B">
        <w:t xml:space="preserve"> </w:t>
      </w:r>
      <w:r w:rsidR="005043D4" w:rsidRPr="005043D4">
        <w:t xml:space="preserve"> </w:t>
      </w:r>
    </w:p>
    <w:p w14:paraId="4172B33C" w14:textId="4F6853B6" w:rsidR="005043D4" w:rsidRPr="005043D4" w:rsidRDefault="005043D4" w:rsidP="0061724C">
      <w:pPr>
        <w:pStyle w:val="Listenabsatz"/>
        <w:numPr>
          <w:ilvl w:val="0"/>
          <w:numId w:val="24"/>
        </w:numPr>
        <w:spacing w:line="240" w:lineRule="auto"/>
        <w:ind w:left="360"/>
      </w:pPr>
      <w:r w:rsidRPr="005043D4">
        <w:t xml:space="preserve">Umfrage Sicherheitsgefühl und sexualisierte Gewalt bei Festivals in Großbritannien </w:t>
      </w:r>
    </w:p>
    <w:p w14:paraId="4FE5F15C" w14:textId="1594D1EB" w:rsidR="005043D4" w:rsidRPr="005043D4" w:rsidRDefault="00BF55C2" w:rsidP="003E4E5B">
      <w:pPr>
        <w:pStyle w:val="Listenabsatz"/>
        <w:spacing w:line="240" w:lineRule="auto"/>
        <w:ind w:left="360"/>
      </w:pPr>
      <w:hyperlink r:id="rId97" w:history="1">
        <w:r w:rsidR="003E4E5B" w:rsidRPr="008464BF">
          <w:rPr>
            <w:rStyle w:val="Hyperlink"/>
          </w:rPr>
          <w:t>https://www.theguardian.com/world/2018/aug/19/two-thirds-of-women-worry-about-sexual-harassment-at-festivals-survey</w:t>
        </w:r>
      </w:hyperlink>
      <w:r w:rsidR="003E4E5B">
        <w:t xml:space="preserve"> </w:t>
      </w:r>
      <w:r w:rsidR="005043D4" w:rsidRPr="005043D4">
        <w:t xml:space="preserve"> </w:t>
      </w:r>
    </w:p>
    <w:p w14:paraId="43692758" w14:textId="23265D5C" w:rsidR="005043D4" w:rsidRPr="005043D4" w:rsidRDefault="005043D4" w:rsidP="0061724C">
      <w:pPr>
        <w:pStyle w:val="Listenabsatz"/>
        <w:numPr>
          <w:ilvl w:val="0"/>
          <w:numId w:val="24"/>
        </w:numPr>
        <w:spacing w:line="240" w:lineRule="auto"/>
        <w:ind w:left="360"/>
      </w:pPr>
      <w:r w:rsidRPr="005043D4">
        <w:t xml:space="preserve">Global Drug Survey: Sexualisierte Gewalt und Drogenkonsum (Ergebnisse) </w:t>
      </w:r>
    </w:p>
    <w:p w14:paraId="7A4EAF7D" w14:textId="494CF350" w:rsidR="005043D4" w:rsidRPr="005043D4" w:rsidRDefault="00BF55C2" w:rsidP="003E4E5B">
      <w:pPr>
        <w:pStyle w:val="Listenabsatz"/>
        <w:spacing w:line="240" w:lineRule="auto"/>
        <w:ind w:left="360"/>
      </w:pPr>
      <w:hyperlink r:id="rId98" w:history="1">
        <w:r w:rsidR="003E4E5B" w:rsidRPr="008464BF">
          <w:rPr>
            <w:rStyle w:val="Hyperlink"/>
          </w:rPr>
          <w:t>https://www.zeit.de/wissen/gesundheit/2019-05/sexualisierte-gewalt-drogenkonsum-alkoholrausch-nachtleben-clubs-metoo/komplettansicht</w:t>
        </w:r>
      </w:hyperlink>
      <w:r w:rsidR="003E4E5B">
        <w:t xml:space="preserve"> </w:t>
      </w:r>
      <w:r w:rsidR="005043D4" w:rsidRPr="005043D4">
        <w:t xml:space="preserve"> </w:t>
      </w:r>
    </w:p>
    <w:p w14:paraId="7A654B33" w14:textId="3BB87F42" w:rsidR="005043D4" w:rsidRPr="005043D4" w:rsidRDefault="00BF55C2" w:rsidP="003E4E5B">
      <w:pPr>
        <w:pStyle w:val="Listenabsatz"/>
        <w:spacing w:line="240" w:lineRule="auto"/>
        <w:ind w:left="360"/>
      </w:pPr>
      <w:hyperlink r:id="rId99" w:history="1">
        <w:r w:rsidR="003E4E5B" w:rsidRPr="008464BF">
          <w:rPr>
            <w:rStyle w:val="Hyperlink"/>
          </w:rPr>
          <w:t>https://www.zeit.de/wissen/gesundheit/2019-05/drogen-konsum-rauschmittel-missbrauch-rauscherfahrung/komplettansicht</w:t>
        </w:r>
      </w:hyperlink>
      <w:r w:rsidR="003E4E5B">
        <w:t xml:space="preserve"> </w:t>
      </w:r>
    </w:p>
    <w:p w14:paraId="24AA175D" w14:textId="77777777" w:rsidR="00A70A20" w:rsidRPr="005043D4" w:rsidRDefault="00A70A20" w:rsidP="000A4638">
      <w:pPr>
        <w:spacing w:line="240" w:lineRule="auto"/>
        <w:rPr>
          <w:b/>
          <w:bCs/>
        </w:rPr>
      </w:pPr>
    </w:p>
    <w:p w14:paraId="1F48AFE4" w14:textId="1A3BCB14" w:rsidR="00A70A20" w:rsidRPr="005043D4" w:rsidRDefault="00A70A20" w:rsidP="000A4638">
      <w:pPr>
        <w:spacing w:line="240" w:lineRule="auto"/>
      </w:pPr>
    </w:p>
    <w:sectPr w:rsidR="00A70A20" w:rsidRPr="005043D4">
      <w:footerReference w:type="default" r:id="rId10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BB35" w14:textId="77777777" w:rsidR="00624718" w:rsidRDefault="00624718" w:rsidP="00003E99">
      <w:pPr>
        <w:spacing w:after="0" w:line="240" w:lineRule="auto"/>
      </w:pPr>
      <w:r>
        <w:separator/>
      </w:r>
    </w:p>
  </w:endnote>
  <w:endnote w:type="continuationSeparator" w:id="0">
    <w:p w14:paraId="34DAF138" w14:textId="77777777" w:rsidR="00624718" w:rsidRDefault="00624718" w:rsidP="0000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03775"/>
      <w:docPartObj>
        <w:docPartGallery w:val="Page Numbers (Bottom of Page)"/>
        <w:docPartUnique/>
      </w:docPartObj>
    </w:sdtPr>
    <w:sdtEndPr/>
    <w:sdtContent>
      <w:p w14:paraId="3BF0DACC" w14:textId="25EF8D3B" w:rsidR="00BA4838" w:rsidRDefault="00BA4838">
        <w:pPr>
          <w:pStyle w:val="Fuzeile"/>
          <w:jc w:val="right"/>
        </w:pPr>
        <w:r w:rsidRPr="00D71AD8">
          <w:rPr>
            <w:sz w:val="20"/>
            <w:szCs w:val="20"/>
          </w:rPr>
          <w:fldChar w:fldCharType="begin"/>
        </w:r>
        <w:r w:rsidRPr="00D71AD8">
          <w:rPr>
            <w:sz w:val="20"/>
            <w:szCs w:val="20"/>
          </w:rPr>
          <w:instrText>PAGE   \* MERGEFORMAT</w:instrText>
        </w:r>
        <w:r w:rsidRPr="00D71AD8">
          <w:rPr>
            <w:sz w:val="20"/>
            <w:szCs w:val="20"/>
          </w:rPr>
          <w:fldChar w:fldCharType="separate"/>
        </w:r>
        <w:r w:rsidRPr="00D71AD8">
          <w:rPr>
            <w:sz w:val="20"/>
            <w:szCs w:val="20"/>
          </w:rPr>
          <w:t>2</w:t>
        </w:r>
        <w:r w:rsidRPr="00D71AD8">
          <w:rPr>
            <w:sz w:val="20"/>
            <w:szCs w:val="20"/>
          </w:rPr>
          <w:fldChar w:fldCharType="end"/>
        </w:r>
      </w:p>
    </w:sdtContent>
  </w:sdt>
  <w:p w14:paraId="51344C6F" w14:textId="77777777" w:rsidR="00BA4838" w:rsidRDefault="00BA48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4558" w14:textId="77777777" w:rsidR="00624718" w:rsidRDefault="00624718" w:rsidP="00003E99">
      <w:pPr>
        <w:spacing w:after="0" w:line="240" w:lineRule="auto"/>
      </w:pPr>
      <w:r>
        <w:separator/>
      </w:r>
    </w:p>
  </w:footnote>
  <w:footnote w:type="continuationSeparator" w:id="0">
    <w:p w14:paraId="219D067D" w14:textId="77777777" w:rsidR="00624718" w:rsidRDefault="00624718" w:rsidP="00003E99">
      <w:pPr>
        <w:spacing w:after="0" w:line="240" w:lineRule="auto"/>
      </w:pPr>
      <w:r>
        <w:continuationSeparator/>
      </w:r>
    </w:p>
  </w:footnote>
  <w:footnote w:id="1">
    <w:p w14:paraId="3962A0C5" w14:textId="557DEBBF" w:rsidR="005126BE" w:rsidRPr="00D5128B" w:rsidRDefault="005126BE" w:rsidP="00A25619">
      <w:pPr>
        <w:pStyle w:val="Funoten"/>
      </w:pPr>
      <w:r w:rsidRPr="00D5128B">
        <w:rPr>
          <w:rStyle w:val="Funotenzeichen"/>
        </w:rPr>
        <w:footnoteRef/>
      </w:r>
      <w:r w:rsidRPr="00D5128B">
        <w:t xml:space="preserve"> </w:t>
      </w:r>
      <w:bookmarkStart w:id="0" w:name="_Hlk190168898"/>
      <w:r w:rsidRPr="00D5128B">
        <w:t xml:space="preserve">Vgl. </w:t>
      </w:r>
      <w:r w:rsidR="002F3EAF" w:rsidRPr="00D5128B">
        <w:t xml:space="preserve">Autonomes feministisches Kollektiv der Universität Hannover: </w:t>
      </w:r>
      <w:r w:rsidRPr="00D5128B">
        <w:t>Awareness-Leitfaden für Partys</w:t>
      </w:r>
      <w:r w:rsidR="00C53167" w:rsidRPr="00D5128B">
        <w:t>, S. 1.</w:t>
      </w:r>
      <w:r w:rsidR="002F3EAF" w:rsidRPr="00D5128B">
        <w:t xml:space="preserve"> Online unter:</w:t>
      </w:r>
      <w:r w:rsidRPr="00D5128B">
        <w:t xml:space="preserve"> </w:t>
      </w:r>
      <w:hyperlink r:id="rId1" w:history="1">
        <w:r w:rsidR="002F6D72" w:rsidRPr="000522C3">
          <w:rPr>
            <w:rStyle w:val="Hyperlink"/>
          </w:rPr>
          <w:t>https://afkhannover.blackblogs.org/wp-content/uploads/sites/1120/2020/02/Awareness-Leitfaden.pdf</w:t>
        </w:r>
      </w:hyperlink>
      <w:bookmarkEnd w:id="0"/>
      <w:r w:rsidR="002F6D72">
        <w:t xml:space="preserve"> </w:t>
      </w:r>
    </w:p>
  </w:footnote>
  <w:footnote w:id="2">
    <w:p w14:paraId="4A2EC874" w14:textId="72F8F62B" w:rsidR="00B23046" w:rsidRPr="00D5128B" w:rsidRDefault="00B23046" w:rsidP="00A25619">
      <w:pPr>
        <w:pStyle w:val="Funoten"/>
        <w:jc w:val="left"/>
      </w:pPr>
      <w:r w:rsidRPr="00D5128B">
        <w:rPr>
          <w:rStyle w:val="Funotenzeichen"/>
        </w:rPr>
        <w:footnoteRef/>
      </w:r>
      <w:r w:rsidRPr="00D5128B">
        <w:t xml:space="preserve"> </w:t>
      </w:r>
      <w:bookmarkStart w:id="1" w:name="_Hlk190168975"/>
      <w:r w:rsidR="008242E0" w:rsidRPr="00D5128B">
        <w:t xml:space="preserve">Vgl. </w:t>
      </w:r>
      <w:r w:rsidR="002F3EAF" w:rsidRPr="00D5128B">
        <w:t xml:space="preserve">Universität Regensburg: </w:t>
      </w:r>
      <w:r w:rsidRPr="00D5128B">
        <w:t>Handlungsleitfaden zum Umgang mit Diskriminierung und Konflikten an der Universität Regensburg</w:t>
      </w:r>
      <w:r w:rsidR="002F3EAF" w:rsidRPr="00D5128B">
        <w:t>, 2023</w:t>
      </w:r>
      <w:r w:rsidR="00C53167" w:rsidRPr="00D5128B">
        <w:t>, S.</w:t>
      </w:r>
      <w:r w:rsidR="00D90199">
        <w:t xml:space="preserve"> </w:t>
      </w:r>
      <w:r w:rsidR="00C53167" w:rsidRPr="00D5128B">
        <w:t xml:space="preserve">1. </w:t>
      </w:r>
      <w:r w:rsidR="002F3EAF" w:rsidRPr="00D5128B">
        <w:t>Online unter:</w:t>
      </w:r>
      <w:r w:rsidR="00B86927" w:rsidRPr="00D5128B">
        <w:t xml:space="preserve"> </w:t>
      </w:r>
      <w:r w:rsidR="008242E0" w:rsidRPr="00D5128B">
        <w:t xml:space="preserve"> </w:t>
      </w:r>
      <w:hyperlink r:id="rId2" w:history="1">
        <w:r w:rsidR="002F6D72" w:rsidRPr="000522C3">
          <w:rPr>
            <w:rStyle w:val="Hyperlink"/>
          </w:rPr>
          <w:t>https://www.uni-regensburg.de/assets/rechtsgrundlagen/gleichstellung/handlungsleitfaden-konflikte.pdf</w:t>
        </w:r>
      </w:hyperlink>
      <w:bookmarkEnd w:id="1"/>
      <w:r w:rsidR="002F6D72">
        <w:t xml:space="preserve"> </w:t>
      </w:r>
    </w:p>
  </w:footnote>
  <w:footnote w:id="3">
    <w:p w14:paraId="0C68F150" w14:textId="5BD00113" w:rsidR="00BA4FB9" w:rsidRPr="00D5128B" w:rsidRDefault="00BA4FB9" w:rsidP="00A25619">
      <w:pPr>
        <w:pStyle w:val="Funoten"/>
      </w:pPr>
      <w:r w:rsidRPr="00D5128B">
        <w:rPr>
          <w:rStyle w:val="Funotenzeichen"/>
        </w:rPr>
        <w:footnoteRef/>
      </w:r>
      <w:r w:rsidRPr="00D5128B">
        <w:t xml:space="preserve"> </w:t>
      </w:r>
      <w:r w:rsidR="002F6D72">
        <w:t xml:space="preserve">Vgl. </w:t>
      </w:r>
      <w:r w:rsidRPr="00D5128B">
        <w:t>Verhaltenskodex für einen verantwortungs- und respektvollen Umgang am Sportzentrum.</w:t>
      </w:r>
    </w:p>
  </w:footnote>
  <w:footnote w:id="4">
    <w:p w14:paraId="0E4CAD7D" w14:textId="781083DD" w:rsidR="00B23046" w:rsidRPr="00D5128B" w:rsidRDefault="00B23046" w:rsidP="00A25619">
      <w:pPr>
        <w:pStyle w:val="Funoten"/>
      </w:pPr>
      <w:r w:rsidRPr="00D5128B">
        <w:rPr>
          <w:rStyle w:val="Funotenzeichen"/>
        </w:rPr>
        <w:footnoteRef/>
      </w:r>
      <w:r w:rsidRPr="00D5128B">
        <w:t xml:space="preserve"> </w:t>
      </w:r>
      <w:r w:rsidR="002F6D72">
        <w:t xml:space="preserve">Vgl. </w:t>
      </w:r>
      <w:r w:rsidRPr="00D5128B">
        <w:t>Awareness-Konzept der Fachschaft Politikwissenschaft</w:t>
      </w:r>
      <w:r w:rsidR="00BA4FB9" w:rsidRPr="00D5128B">
        <w:t>.</w:t>
      </w:r>
    </w:p>
  </w:footnote>
  <w:footnote w:id="5">
    <w:p w14:paraId="2EA84018" w14:textId="419D60FD" w:rsidR="00B23046" w:rsidRPr="00D5128B" w:rsidRDefault="00B23046" w:rsidP="00A25619">
      <w:pPr>
        <w:pStyle w:val="Funoten"/>
      </w:pPr>
      <w:r w:rsidRPr="00D5128B">
        <w:rPr>
          <w:rStyle w:val="Funotenzeichen"/>
        </w:rPr>
        <w:footnoteRef/>
      </w:r>
      <w:r w:rsidRPr="00D5128B">
        <w:t xml:space="preserve"> </w:t>
      </w:r>
      <w:r w:rsidR="002F3EAF" w:rsidRPr="00D5128B">
        <w:t>Vgl. Autonomes feministisches Kollektiv der Universität Hannover: Awareness-Leitfaden für Partys</w:t>
      </w:r>
      <w:r w:rsidR="00C53167" w:rsidRPr="00D5128B">
        <w:t>, S. 2.</w:t>
      </w:r>
      <w:r w:rsidR="002F3EAF" w:rsidRPr="00D5128B">
        <w:t xml:space="preserve"> Online unter: </w:t>
      </w:r>
      <w:hyperlink r:id="rId3" w:history="1">
        <w:r w:rsidR="002F3EAF" w:rsidRPr="00D5128B">
          <w:rPr>
            <w:rStyle w:val="Hyperlink"/>
          </w:rPr>
          <w:t>https://afkhannover.blackblogs.org/wp-content/uploads/sites/1120/2020/02/Awareness-Leitfaden.pdf</w:t>
        </w:r>
      </w:hyperlink>
    </w:p>
  </w:footnote>
  <w:footnote w:id="6">
    <w:p w14:paraId="07AFAE97" w14:textId="59BEAE50" w:rsidR="00B23046" w:rsidRPr="00D5128B" w:rsidRDefault="00B23046" w:rsidP="003843DD">
      <w:pPr>
        <w:pStyle w:val="Funoten"/>
        <w:jc w:val="left"/>
      </w:pPr>
      <w:r w:rsidRPr="00D5128B">
        <w:rPr>
          <w:rStyle w:val="Funotenzeichen"/>
        </w:rPr>
        <w:footnoteRef/>
      </w:r>
      <w:r w:rsidRPr="00D5128B">
        <w:rPr>
          <w:lang w:val="en-US"/>
        </w:rPr>
        <w:t xml:space="preserve"> </w:t>
      </w:r>
      <w:bookmarkStart w:id="2" w:name="_Hlk190170521"/>
      <w:proofErr w:type="spellStart"/>
      <w:r w:rsidR="00757B22" w:rsidRPr="00D5128B">
        <w:rPr>
          <w:lang w:val="en-US"/>
        </w:rPr>
        <w:t>Vgl</w:t>
      </w:r>
      <w:proofErr w:type="spellEnd"/>
      <w:r w:rsidR="00757B22" w:rsidRPr="00D5128B">
        <w:rPr>
          <w:lang w:val="en-US"/>
        </w:rPr>
        <w:t xml:space="preserve">. Safe the Dance: </w:t>
      </w:r>
      <w:proofErr w:type="spellStart"/>
      <w:r w:rsidR="00757B22" w:rsidRPr="00D5128B">
        <w:rPr>
          <w:lang w:val="en-US"/>
        </w:rPr>
        <w:t>Leitfaden</w:t>
      </w:r>
      <w:proofErr w:type="spellEnd"/>
      <w:r w:rsidR="00757B22" w:rsidRPr="00D5128B">
        <w:rPr>
          <w:lang w:val="en-US"/>
        </w:rPr>
        <w:t xml:space="preserve"> Awareness, 2023</w:t>
      </w:r>
      <w:r w:rsidR="00C53167" w:rsidRPr="00D5128B">
        <w:rPr>
          <w:lang w:val="en-US"/>
        </w:rPr>
        <w:t>, S. 3</w:t>
      </w:r>
      <w:r w:rsidR="00757B22" w:rsidRPr="00D5128B">
        <w:rPr>
          <w:lang w:val="en-US"/>
        </w:rPr>
        <w:t xml:space="preserve">. </w:t>
      </w:r>
      <w:r w:rsidR="00757B22" w:rsidRPr="00D5128B">
        <w:t xml:space="preserve">Online unter: </w:t>
      </w:r>
      <w:hyperlink r:id="rId4" w:history="1">
        <w:r w:rsidR="00757B22" w:rsidRPr="00D5128B">
          <w:rPr>
            <w:rStyle w:val="Hyperlink"/>
          </w:rPr>
          <w:t>https://docs.google.com/document/d/1J6yEIXwtTaS1AlQGagec0txq5Kf210NDV48JFM70t_A/edit?tab=t.0</w:t>
        </w:r>
      </w:hyperlink>
      <w:r w:rsidR="00757B22" w:rsidRPr="00D5128B">
        <w:t xml:space="preserve"> </w:t>
      </w:r>
      <w:bookmarkEnd w:id="2"/>
    </w:p>
  </w:footnote>
  <w:footnote w:id="7">
    <w:p w14:paraId="79C99079" w14:textId="37152A73" w:rsidR="00B23046" w:rsidRPr="00D5128B" w:rsidRDefault="00B23046" w:rsidP="00A25619">
      <w:pPr>
        <w:pStyle w:val="Funoten"/>
      </w:pPr>
      <w:r w:rsidRPr="00D5128B">
        <w:rPr>
          <w:rStyle w:val="Funotenzeichen"/>
        </w:rPr>
        <w:footnoteRef/>
      </w:r>
      <w:r w:rsidRPr="00D5128B">
        <w:t xml:space="preserve"> </w:t>
      </w:r>
      <w:r w:rsidR="002F6D72">
        <w:t xml:space="preserve">Vgl. </w:t>
      </w:r>
      <w:r w:rsidRPr="00D5128B">
        <w:t xml:space="preserve">Awareness Konzept </w:t>
      </w:r>
      <w:proofErr w:type="spellStart"/>
      <w:r w:rsidRPr="00D5128B">
        <w:t>Sporti</w:t>
      </w:r>
      <w:proofErr w:type="spellEnd"/>
      <w:r w:rsidRPr="00D5128B">
        <w:t>-Veranstaltungen.</w:t>
      </w:r>
    </w:p>
  </w:footnote>
  <w:footnote w:id="8">
    <w:p w14:paraId="44B865F2" w14:textId="3B099A60" w:rsidR="00B23046" w:rsidRPr="00D5128B" w:rsidRDefault="00B23046" w:rsidP="00A25619">
      <w:pPr>
        <w:pStyle w:val="Funoten"/>
      </w:pPr>
      <w:r w:rsidRPr="00D5128B">
        <w:rPr>
          <w:rStyle w:val="Funotenzeichen"/>
        </w:rPr>
        <w:footnoteRef/>
      </w:r>
      <w:r w:rsidRPr="00D5128B">
        <w:t xml:space="preserve"> </w:t>
      </w:r>
      <w:r w:rsidR="002F3EAF" w:rsidRPr="00D5128B">
        <w:t>Vgl. ebd.</w:t>
      </w:r>
    </w:p>
  </w:footnote>
  <w:footnote w:id="9">
    <w:p w14:paraId="1BB8181A" w14:textId="3477D1CE" w:rsidR="00EB461F" w:rsidRPr="00D5128B" w:rsidRDefault="00EB461F" w:rsidP="00A25619">
      <w:pPr>
        <w:pStyle w:val="Funoten"/>
      </w:pPr>
      <w:r w:rsidRPr="00D5128B">
        <w:rPr>
          <w:rStyle w:val="Funotenzeichen"/>
        </w:rPr>
        <w:footnoteRef/>
      </w:r>
      <w:r w:rsidRPr="00D5128B">
        <w:t xml:space="preserve"> </w:t>
      </w:r>
      <w:r w:rsidR="002F3EAF" w:rsidRPr="00D5128B">
        <w:t>Vgl. Autonomes feministisches Kollektiv der Universität Hannover: Awareness-Leitfaden für Partys</w:t>
      </w:r>
      <w:r w:rsidR="00C53167" w:rsidRPr="00D5128B">
        <w:t>, S. 6</w:t>
      </w:r>
      <w:r w:rsidR="002F3EAF" w:rsidRPr="00D5128B">
        <w:t xml:space="preserve">. Online unter: </w:t>
      </w:r>
      <w:hyperlink r:id="rId5" w:history="1">
        <w:r w:rsidR="002F3EAF" w:rsidRPr="00D5128B">
          <w:rPr>
            <w:rStyle w:val="Hyperlink"/>
          </w:rPr>
          <w:t>https://afkhannover.blackblogs.org/wp-content/uploads/sites/1120/2020/02/Awareness-Leitfaden.pdf</w:t>
        </w:r>
      </w:hyperlink>
    </w:p>
  </w:footnote>
  <w:footnote w:id="10">
    <w:p w14:paraId="051DC143" w14:textId="1AE15480" w:rsidR="006564ED" w:rsidRPr="00D5128B" w:rsidRDefault="006564ED" w:rsidP="00A25619">
      <w:pPr>
        <w:pStyle w:val="Funoten"/>
      </w:pPr>
      <w:r w:rsidRPr="00D5128B">
        <w:rPr>
          <w:rStyle w:val="Funotenzeichen"/>
        </w:rPr>
        <w:footnoteRef/>
      </w:r>
      <w:r w:rsidRPr="00D5128B">
        <w:t xml:space="preserve"> </w:t>
      </w:r>
      <w:r w:rsidR="002F6D72">
        <w:t xml:space="preserve">Vgl. </w:t>
      </w:r>
      <w:r w:rsidRPr="00D5128B">
        <w:t xml:space="preserve">Awareness Konzept </w:t>
      </w:r>
      <w:proofErr w:type="spellStart"/>
      <w:r w:rsidRPr="00D5128B">
        <w:t>Sporti</w:t>
      </w:r>
      <w:proofErr w:type="spellEnd"/>
      <w:r w:rsidRPr="00D5128B">
        <w:t>-Veranstaltungen.</w:t>
      </w:r>
    </w:p>
  </w:footnote>
  <w:footnote w:id="11">
    <w:p w14:paraId="7396AC65" w14:textId="34F47C1D" w:rsidR="006564ED" w:rsidRPr="00D5128B" w:rsidRDefault="006564ED" w:rsidP="00A25619">
      <w:pPr>
        <w:pStyle w:val="Funoten"/>
      </w:pPr>
      <w:r w:rsidRPr="00D5128B">
        <w:rPr>
          <w:rStyle w:val="Funotenzeichen"/>
        </w:rPr>
        <w:footnoteRef/>
      </w:r>
      <w:r w:rsidRPr="00D5128B">
        <w:t xml:space="preserve"> </w:t>
      </w:r>
      <w:r w:rsidR="002F6D72">
        <w:t xml:space="preserve">Vgl. </w:t>
      </w:r>
      <w:r w:rsidRPr="00D5128B">
        <w:t>Awareness-Konzept der Fachschaft Politikwissenschaft an der Universität Regensburg.</w:t>
      </w:r>
    </w:p>
  </w:footnote>
  <w:footnote w:id="12">
    <w:p w14:paraId="39B007E3" w14:textId="22FD5479" w:rsidR="00B23046" w:rsidRPr="00D5128B" w:rsidRDefault="00B23046" w:rsidP="00A25619">
      <w:pPr>
        <w:pStyle w:val="Funoten"/>
      </w:pPr>
      <w:r w:rsidRPr="00D5128B">
        <w:rPr>
          <w:rStyle w:val="Funotenzeichen"/>
        </w:rPr>
        <w:footnoteRef/>
      </w:r>
      <w:r w:rsidRPr="00D5128B">
        <w:t xml:space="preserve"> </w:t>
      </w:r>
      <w:r w:rsidR="002F6D72">
        <w:t xml:space="preserve">Vgl. </w:t>
      </w:r>
      <w:r w:rsidRPr="00D5128B">
        <w:t xml:space="preserve">Awareness Konzept </w:t>
      </w:r>
      <w:proofErr w:type="spellStart"/>
      <w:r w:rsidRPr="00D5128B">
        <w:t>Sporti</w:t>
      </w:r>
      <w:proofErr w:type="spellEnd"/>
      <w:r w:rsidRPr="00D5128B">
        <w:t>-Veranstaltungen</w:t>
      </w:r>
      <w:r w:rsidR="00EB461F" w:rsidRPr="00D5128B">
        <w:t>.</w:t>
      </w:r>
    </w:p>
  </w:footnote>
  <w:footnote w:id="13">
    <w:p w14:paraId="312B6D80" w14:textId="54D5909A" w:rsidR="00B23046" w:rsidRPr="00D5128B" w:rsidRDefault="00B23046" w:rsidP="00A25619">
      <w:pPr>
        <w:pStyle w:val="Funoten"/>
      </w:pPr>
      <w:r w:rsidRPr="00D5128B">
        <w:rPr>
          <w:rStyle w:val="Funotenzeichen"/>
        </w:rPr>
        <w:footnoteRef/>
      </w:r>
      <w:r w:rsidRPr="00D5128B">
        <w:t xml:space="preserve"> </w:t>
      </w:r>
      <w:r w:rsidR="002F3EAF" w:rsidRPr="00D5128B">
        <w:t>Vgl. Autonomes feministisches Kollektiv der Universität Hannover: Awareness-Leitfaden für Partys</w:t>
      </w:r>
      <w:r w:rsidR="00C53167" w:rsidRPr="00D5128B">
        <w:t>, S. 1</w:t>
      </w:r>
      <w:r w:rsidR="002F3EAF" w:rsidRPr="00D5128B">
        <w:t xml:space="preserve">. Online unter: </w:t>
      </w:r>
      <w:hyperlink r:id="rId6" w:history="1">
        <w:r w:rsidR="002F3EAF" w:rsidRPr="00D5128B">
          <w:rPr>
            <w:rStyle w:val="Hyperlink"/>
          </w:rPr>
          <w:t>https://afkhannover.blackblogs.org/wp-content/uploads/sites/1120/2020/02/Awareness-Leitfaden.pdf</w:t>
        </w:r>
      </w:hyperlink>
      <w:r w:rsidR="002F3EAF" w:rsidRPr="00D5128B">
        <w:t xml:space="preserve"> </w:t>
      </w:r>
    </w:p>
  </w:footnote>
  <w:footnote w:id="14">
    <w:p w14:paraId="6A149FC3" w14:textId="1A6AE466" w:rsidR="00B23046" w:rsidRPr="00D5128B" w:rsidRDefault="00B23046" w:rsidP="00A25619">
      <w:pPr>
        <w:pStyle w:val="Funoten"/>
      </w:pPr>
      <w:r w:rsidRPr="00D5128B">
        <w:rPr>
          <w:rStyle w:val="Funotenzeichen"/>
        </w:rPr>
        <w:footnoteRef/>
      </w:r>
      <w:r w:rsidRPr="00D5128B">
        <w:t xml:space="preserve"> </w:t>
      </w:r>
      <w:r w:rsidR="002F3EAF" w:rsidRPr="00D5128B">
        <w:t xml:space="preserve">Vgl. </w:t>
      </w:r>
      <w:proofErr w:type="spellStart"/>
      <w:r w:rsidR="002F3EAF" w:rsidRPr="00D5128B">
        <w:t>ebd</w:t>
      </w:r>
      <w:proofErr w:type="spellEnd"/>
      <w:r w:rsidR="00C53167" w:rsidRPr="00D5128B">
        <w:t xml:space="preserve">, S. </w:t>
      </w:r>
      <w:r w:rsidR="001563E4" w:rsidRPr="00D5128B">
        <w:t>1.</w:t>
      </w:r>
    </w:p>
  </w:footnote>
  <w:footnote w:id="15">
    <w:p w14:paraId="3441FAFF" w14:textId="474F27B5" w:rsidR="00B23046" w:rsidRPr="00D5128B" w:rsidRDefault="00B23046" w:rsidP="00A25619">
      <w:pPr>
        <w:pStyle w:val="Funoten"/>
      </w:pPr>
      <w:r w:rsidRPr="00D5128B">
        <w:rPr>
          <w:rStyle w:val="Funotenzeichen"/>
        </w:rPr>
        <w:footnoteRef/>
      </w:r>
      <w:r w:rsidRPr="00D5128B">
        <w:t xml:space="preserve"> </w:t>
      </w:r>
      <w:r w:rsidR="002D3B7E" w:rsidRPr="00D5128B">
        <w:t xml:space="preserve">Vgl. </w:t>
      </w:r>
      <w:proofErr w:type="spellStart"/>
      <w:r w:rsidR="002D3B7E" w:rsidRPr="00D5128B">
        <w:t>ebd</w:t>
      </w:r>
      <w:proofErr w:type="spellEnd"/>
      <w:r w:rsidR="00C53167" w:rsidRPr="00D5128B">
        <w:t>, S.</w:t>
      </w:r>
      <w:r w:rsidR="001563E4" w:rsidRPr="00D5128B">
        <w:t xml:space="preserve"> 1.</w:t>
      </w:r>
      <w:r w:rsidR="00C53167" w:rsidRPr="00D5128B">
        <w:t xml:space="preserve"> </w:t>
      </w:r>
    </w:p>
  </w:footnote>
  <w:footnote w:id="16">
    <w:p w14:paraId="2BECD0F7" w14:textId="4E1B9BDF" w:rsidR="00A25619" w:rsidRPr="00A25619" w:rsidRDefault="00003E99" w:rsidP="00A25619">
      <w:pPr>
        <w:pStyle w:val="Funoten"/>
      </w:pPr>
      <w:r w:rsidRPr="00A25619">
        <w:rPr>
          <w:rStyle w:val="Funotenzeichen"/>
        </w:rPr>
        <w:footnoteRef/>
      </w:r>
      <w:r w:rsidRPr="00A25619">
        <w:t xml:space="preserve"> </w:t>
      </w:r>
      <w:r w:rsidR="00A25619" w:rsidRPr="002F6D72">
        <w:t xml:space="preserve">Vgl. SNNTG e.V. und </w:t>
      </w:r>
      <w:r w:rsidR="00A25619" w:rsidRPr="002F6D72">
        <w:rPr>
          <w:rStyle w:val="Fett"/>
          <w:b w:val="0"/>
          <w:bCs w:val="0"/>
        </w:rPr>
        <w:t xml:space="preserve">Nicht weit vom Stamm GmbH: </w:t>
      </w:r>
      <w:r w:rsidR="00A25619" w:rsidRPr="002F6D72">
        <w:t>FSTVL-KONFERENZ: AWARENESS 2020</w:t>
      </w:r>
      <w:r w:rsidR="00A25619">
        <w:t>, 2021.</w:t>
      </w:r>
      <w:r w:rsidR="00A25619" w:rsidRPr="002F6D72">
        <w:t xml:space="preserve"> Online unter: </w:t>
      </w:r>
      <w:hyperlink r:id="rId7" w:history="1">
        <w:r w:rsidR="00A25619" w:rsidRPr="002F6D72">
          <w:rPr>
            <w:rStyle w:val="Hyperlink"/>
          </w:rPr>
          <w:t>https://snntg.de/craft/assets/downloads/Leitfaden_Awareness_Konzept.pdf</w:t>
        </w:r>
      </w:hyperlink>
    </w:p>
  </w:footnote>
  <w:footnote w:id="17">
    <w:p w14:paraId="1CC47DFF" w14:textId="5EAFD416"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18">
    <w:p w14:paraId="2CD76B1A" w14:textId="25753DAF"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19">
    <w:p w14:paraId="1E433B9F" w14:textId="20214745"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0">
    <w:p w14:paraId="4725FEA8" w14:textId="527CD197" w:rsidR="007405B4" w:rsidRPr="00A25619" w:rsidRDefault="007405B4" w:rsidP="00A25619">
      <w:pPr>
        <w:pStyle w:val="Funoten"/>
        <w:rPr>
          <w:lang w:val="en-US"/>
        </w:rPr>
      </w:pPr>
      <w:r w:rsidRPr="00D5128B">
        <w:rPr>
          <w:rStyle w:val="Funotenzeichen"/>
        </w:rPr>
        <w:footnoteRef/>
      </w:r>
      <w:r w:rsidRPr="00A25619">
        <w:rPr>
          <w:lang w:val="en-US"/>
        </w:rPr>
        <w:t xml:space="preserve"> </w:t>
      </w:r>
      <w:bookmarkStart w:id="3" w:name="_Hlk190169378"/>
      <w:proofErr w:type="spellStart"/>
      <w:r w:rsidR="00A25619">
        <w:rPr>
          <w:lang w:val="en-US"/>
        </w:rPr>
        <w:t>Vgl</w:t>
      </w:r>
      <w:proofErr w:type="spellEnd"/>
      <w:r w:rsidR="00A25619">
        <w:rPr>
          <w:lang w:val="en-US"/>
        </w:rPr>
        <w:t xml:space="preserve">. </w:t>
      </w:r>
      <w:r w:rsidR="00A25619" w:rsidRPr="00A25619">
        <w:rPr>
          <w:lang w:val="en-US"/>
        </w:rPr>
        <w:t xml:space="preserve">Scants of Grace Performance </w:t>
      </w:r>
      <w:proofErr w:type="spellStart"/>
      <w:r w:rsidR="00A25619" w:rsidRPr="00A25619">
        <w:rPr>
          <w:lang w:val="en-US"/>
        </w:rPr>
        <w:t>e.V.</w:t>
      </w:r>
      <w:proofErr w:type="spellEnd"/>
      <w:r w:rsidR="00A25619" w:rsidRPr="00A25619">
        <w:rPr>
          <w:lang w:val="en-US"/>
        </w:rPr>
        <w:t>:</w:t>
      </w:r>
      <w:r w:rsidR="00A25619">
        <w:rPr>
          <w:lang w:val="en-US"/>
        </w:rPr>
        <w:t xml:space="preserve"> </w:t>
      </w:r>
      <w:r w:rsidRPr="00A25619">
        <w:rPr>
          <w:lang w:val="en-US"/>
        </w:rPr>
        <w:t>A</w:t>
      </w:r>
      <w:r w:rsidR="00A25619" w:rsidRPr="00A25619">
        <w:rPr>
          <w:lang w:val="en-US"/>
        </w:rPr>
        <w:t>wareness am</w:t>
      </w:r>
      <w:r w:rsidRPr="00A25619">
        <w:rPr>
          <w:lang w:val="en-US"/>
        </w:rPr>
        <w:t xml:space="preserve"> </w:t>
      </w:r>
      <w:proofErr w:type="spellStart"/>
      <w:r w:rsidRPr="00A25619">
        <w:rPr>
          <w:lang w:val="en-US"/>
        </w:rPr>
        <w:t>Jahninse</w:t>
      </w:r>
      <w:r w:rsidR="00A25619" w:rsidRPr="00A25619">
        <w:rPr>
          <w:lang w:val="en-US"/>
        </w:rPr>
        <w:t>l</w:t>
      </w:r>
      <w:r w:rsidRPr="00A25619">
        <w:rPr>
          <w:lang w:val="en-US"/>
        </w:rPr>
        <w:t>fest</w:t>
      </w:r>
      <w:bookmarkEnd w:id="3"/>
      <w:proofErr w:type="spellEnd"/>
      <w:r w:rsidR="00A25619">
        <w:rPr>
          <w:lang w:val="en-US"/>
        </w:rPr>
        <w:t>.</w:t>
      </w:r>
    </w:p>
  </w:footnote>
  <w:footnote w:id="21">
    <w:p w14:paraId="779E3C37" w14:textId="4942EF0B" w:rsidR="00003E99" w:rsidRPr="00D5128B" w:rsidRDefault="00003E99" w:rsidP="00A25619">
      <w:pPr>
        <w:pStyle w:val="Funoten"/>
      </w:pPr>
      <w:r w:rsidRPr="00D5128B">
        <w:rPr>
          <w:rStyle w:val="Funotenzeichen"/>
        </w:rPr>
        <w:footnoteRef/>
      </w:r>
      <w:r w:rsidRPr="00D5128B">
        <w:t xml:space="preserve"> </w:t>
      </w:r>
      <w:r w:rsidR="002F6D72" w:rsidRPr="002F6D72">
        <w:t xml:space="preserve">Vgl. SNNTG e.V. und </w:t>
      </w:r>
      <w:r w:rsidR="002F6D72" w:rsidRPr="002F6D72">
        <w:rPr>
          <w:rStyle w:val="Fett"/>
          <w:b w:val="0"/>
          <w:bCs w:val="0"/>
        </w:rPr>
        <w:t xml:space="preserve">Nicht weit vom Stamm GmbH: </w:t>
      </w:r>
      <w:r w:rsidR="002F6D72" w:rsidRPr="002F6D72">
        <w:t>FSTVL-KONFERENZ: AWARENESS 2020</w:t>
      </w:r>
      <w:r w:rsidR="002F6D72">
        <w:t>, 2021.</w:t>
      </w:r>
      <w:r w:rsidR="002F6D72" w:rsidRPr="002F6D72">
        <w:t xml:space="preserve"> Online unter: </w:t>
      </w:r>
      <w:hyperlink r:id="rId8" w:history="1">
        <w:r w:rsidR="002F6D72" w:rsidRPr="002F6D72">
          <w:rPr>
            <w:rStyle w:val="Hyperlink"/>
          </w:rPr>
          <w:t>https://snntg.de/craft/assets/downloads/Leitfaden_Awareness_Konzept.pdf</w:t>
        </w:r>
      </w:hyperlink>
    </w:p>
  </w:footnote>
  <w:footnote w:id="22">
    <w:p w14:paraId="0A9B58EC" w14:textId="5394C553"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3">
    <w:p w14:paraId="057DA337" w14:textId="769BFB2B"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4">
    <w:p w14:paraId="6A1C9D52" w14:textId="58FF8B65"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5">
    <w:p w14:paraId="740EDFF9" w14:textId="77777777" w:rsidR="003B0750" w:rsidRPr="00D5128B" w:rsidRDefault="003B0750" w:rsidP="00A25619">
      <w:pPr>
        <w:pStyle w:val="Funoten"/>
      </w:pPr>
      <w:r w:rsidRPr="00D5128B">
        <w:rPr>
          <w:rStyle w:val="Funotenzeichen"/>
        </w:rPr>
        <w:footnoteRef/>
      </w:r>
      <w:r w:rsidRPr="00D5128B">
        <w:t xml:space="preserve"> Vgl. ebd.</w:t>
      </w:r>
    </w:p>
  </w:footnote>
  <w:footnote w:id="26">
    <w:p w14:paraId="11E28E8B" w14:textId="0703CD58"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7">
    <w:p w14:paraId="650D1786" w14:textId="37E96A28"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8">
    <w:p w14:paraId="3BEC6F4D" w14:textId="6BEC02A7"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29">
    <w:p w14:paraId="33876E52" w14:textId="06589FFE"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30">
    <w:p w14:paraId="0850C12F" w14:textId="183C7DE4" w:rsidR="00003E99" w:rsidRPr="00D5128B" w:rsidRDefault="00003E99" w:rsidP="00A25619">
      <w:pPr>
        <w:pStyle w:val="Funoten"/>
      </w:pPr>
      <w:r w:rsidRPr="00D5128B">
        <w:rPr>
          <w:rStyle w:val="Funotenzeichen"/>
        </w:rPr>
        <w:footnoteRef/>
      </w:r>
      <w:r w:rsidRPr="00D5128B">
        <w:t xml:space="preserve"> </w:t>
      </w:r>
      <w:r w:rsidR="002D3B7E" w:rsidRPr="00D5128B">
        <w:t>Vgl. ebd.</w:t>
      </w:r>
    </w:p>
  </w:footnote>
  <w:footnote w:id="31">
    <w:p w14:paraId="2D7DB6F0" w14:textId="20678D4A" w:rsidR="00716EB3" w:rsidRPr="00D5128B" w:rsidRDefault="00716EB3" w:rsidP="00A25619">
      <w:pPr>
        <w:pStyle w:val="Funoten"/>
      </w:pPr>
      <w:r w:rsidRPr="00D5128B">
        <w:rPr>
          <w:rStyle w:val="Funotenzeichen"/>
        </w:rPr>
        <w:footnoteRef/>
      </w:r>
      <w:r w:rsidRPr="00D5128B">
        <w:t xml:space="preserve"> </w:t>
      </w:r>
      <w:r w:rsidR="00A25619">
        <w:t xml:space="preserve">Vgl. </w:t>
      </w:r>
      <w:r w:rsidRPr="00D5128B">
        <w:t xml:space="preserve">Awareness Konzept </w:t>
      </w:r>
      <w:proofErr w:type="spellStart"/>
      <w:r w:rsidRPr="00D5128B">
        <w:t>Sporti</w:t>
      </w:r>
      <w:proofErr w:type="spellEnd"/>
      <w:r w:rsidRPr="00D5128B">
        <w:t>-Veranstaltungen.</w:t>
      </w:r>
    </w:p>
  </w:footnote>
  <w:footnote w:id="32">
    <w:p w14:paraId="09D92D3B" w14:textId="79BD529A" w:rsidR="00716EB3" w:rsidRPr="00BA4838" w:rsidRDefault="00716EB3" w:rsidP="00A25619">
      <w:pPr>
        <w:pStyle w:val="Funoten"/>
      </w:pPr>
      <w:r w:rsidRPr="00D5128B">
        <w:rPr>
          <w:rStyle w:val="Funotenzeichen"/>
        </w:rPr>
        <w:footnoteRef/>
      </w:r>
      <w:r w:rsidR="00A25619">
        <w:t xml:space="preserve"> Vgl.</w:t>
      </w:r>
      <w:r w:rsidRPr="00D5128B">
        <w:t xml:space="preserve"> Awareness Konzep</w:t>
      </w:r>
      <w:r w:rsidRPr="00BA4838">
        <w:t xml:space="preserve">t </w:t>
      </w:r>
      <w:proofErr w:type="spellStart"/>
      <w:r w:rsidRPr="00BA4838">
        <w:t>Sporti</w:t>
      </w:r>
      <w:proofErr w:type="spellEnd"/>
      <w:r w:rsidRPr="00BA4838">
        <w:t>-Veranstaltungen.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76"/>
    <w:multiLevelType w:val="hybridMultilevel"/>
    <w:tmpl w:val="60F030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46D82"/>
    <w:multiLevelType w:val="hybridMultilevel"/>
    <w:tmpl w:val="A9F483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FC6D79"/>
    <w:multiLevelType w:val="hybridMultilevel"/>
    <w:tmpl w:val="152A6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4324EE"/>
    <w:multiLevelType w:val="hybridMultilevel"/>
    <w:tmpl w:val="0DE2F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C034C3"/>
    <w:multiLevelType w:val="multilevel"/>
    <w:tmpl w:val="2BAE3F30"/>
    <w:lvl w:ilvl="0">
      <w:start w:val="11"/>
      <w:numFmt w:val="decimal"/>
      <w:lvlText w:val="%1."/>
      <w:lvlJc w:val="left"/>
      <w:pPr>
        <w:ind w:left="720" w:hanging="360"/>
      </w:pPr>
      <w:rPr>
        <w:rFonts w:ascii="Times New Roman" w:eastAsia="Times New Roman" w:hAnsi="Times New Roman" w:cs="Times New Roman" w:hint="default"/>
        <w:b/>
        <w:sz w:val="24"/>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293722"/>
    <w:multiLevelType w:val="hybridMultilevel"/>
    <w:tmpl w:val="8CEA8C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6F76EC8"/>
    <w:multiLevelType w:val="multilevel"/>
    <w:tmpl w:val="874C0602"/>
    <w:lvl w:ilvl="0">
      <w:start w:val="11"/>
      <w:numFmt w:val="decimal"/>
      <w:lvlText w:val="%1."/>
      <w:lvlJc w:val="left"/>
      <w:pPr>
        <w:ind w:left="720" w:hanging="360"/>
      </w:pPr>
      <w:rPr>
        <w:rFonts w:ascii="Times New Roman" w:eastAsia="Times New Roman" w:hAnsi="Times New Roman" w:cs="Times New Roman" w:hint="default"/>
        <w:b/>
        <w:sz w:val="24"/>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344165"/>
    <w:multiLevelType w:val="hybridMultilevel"/>
    <w:tmpl w:val="BD9217C4"/>
    <w:lvl w:ilvl="0" w:tplc="EA24204E">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09971F2E"/>
    <w:multiLevelType w:val="hybridMultilevel"/>
    <w:tmpl w:val="DCF65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9D71E01"/>
    <w:multiLevelType w:val="hybridMultilevel"/>
    <w:tmpl w:val="F0B6067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0A6572D6"/>
    <w:multiLevelType w:val="hybridMultilevel"/>
    <w:tmpl w:val="B92C67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1C86797"/>
    <w:multiLevelType w:val="hybridMultilevel"/>
    <w:tmpl w:val="A34A01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E27F74"/>
    <w:multiLevelType w:val="hybridMultilevel"/>
    <w:tmpl w:val="C7C45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6242CD"/>
    <w:multiLevelType w:val="hybridMultilevel"/>
    <w:tmpl w:val="396408F8"/>
    <w:lvl w:ilvl="0" w:tplc="EFC870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1744C3"/>
    <w:multiLevelType w:val="hybridMultilevel"/>
    <w:tmpl w:val="85A2042E"/>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260B6F"/>
    <w:multiLevelType w:val="hybridMultilevel"/>
    <w:tmpl w:val="DCB23638"/>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CC27B80"/>
    <w:multiLevelType w:val="hybridMultilevel"/>
    <w:tmpl w:val="79CC2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D2F48A1"/>
    <w:multiLevelType w:val="hybridMultilevel"/>
    <w:tmpl w:val="F9B40EA8"/>
    <w:lvl w:ilvl="0" w:tplc="FFFFFFFF">
      <w:start w:val="1"/>
      <w:numFmt w:val="decimal"/>
      <w:lvlText w:val="%1."/>
      <w:lvlJc w:val="left"/>
      <w:pPr>
        <w:ind w:left="720" w:hanging="360"/>
      </w:pPr>
    </w:lvl>
    <w:lvl w:ilvl="1" w:tplc="04070001">
      <w:start w:val="1"/>
      <w:numFmt w:val="bullet"/>
      <w:lvlText w:val=""/>
      <w:lvlJc w:val="left"/>
      <w:pPr>
        <w:ind w:left="1636" w:hanging="360"/>
      </w:pPr>
      <w:rPr>
        <w:rFonts w:ascii="Symbol" w:hAnsi="Symbol" w:hint="default"/>
      </w:rPr>
    </w:lvl>
    <w:lvl w:ilvl="2" w:tplc="0407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96B8BE7C">
      <w:start w:val="6"/>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91763B"/>
    <w:multiLevelType w:val="hybridMultilevel"/>
    <w:tmpl w:val="EF66C06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8AA4603"/>
    <w:multiLevelType w:val="hybridMultilevel"/>
    <w:tmpl w:val="3C3C3C2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29973894"/>
    <w:multiLevelType w:val="hybridMultilevel"/>
    <w:tmpl w:val="DE7E15C8"/>
    <w:lvl w:ilvl="0" w:tplc="0407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2C421D33"/>
    <w:multiLevelType w:val="hybridMultilevel"/>
    <w:tmpl w:val="C772E3F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2C8054F2"/>
    <w:multiLevelType w:val="hybridMultilevel"/>
    <w:tmpl w:val="FEB4F6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A54428"/>
    <w:multiLevelType w:val="hybridMultilevel"/>
    <w:tmpl w:val="218A0DEA"/>
    <w:lvl w:ilvl="0" w:tplc="81786452">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0206F39"/>
    <w:multiLevelType w:val="hybridMultilevel"/>
    <w:tmpl w:val="6CF0CA6E"/>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F4689D"/>
    <w:multiLevelType w:val="hybridMultilevel"/>
    <w:tmpl w:val="14461A0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6" w15:restartNumberingAfterBreak="0">
    <w:nsid w:val="33C7295E"/>
    <w:multiLevelType w:val="hybridMultilevel"/>
    <w:tmpl w:val="6B761C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A977BCF"/>
    <w:multiLevelType w:val="hybridMultilevel"/>
    <w:tmpl w:val="9E5E1498"/>
    <w:lvl w:ilvl="0" w:tplc="0407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AD8248B"/>
    <w:multiLevelType w:val="hybridMultilevel"/>
    <w:tmpl w:val="235CDCF4"/>
    <w:lvl w:ilvl="0" w:tplc="04070017">
      <w:start w:val="1"/>
      <w:numFmt w:val="lowerLetter"/>
      <w:lvlText w:val="%1)"/>
      <w:lvlJc w:val="left"/>
      <w:pPr>
        <w:ind w:left="1128" w:hanging="360"/>
      </w:pPr>
    </w:lvl>
    <w:lvl w:ilvl="1" w:tplc="04070019" w:tentative="1">
      <w:start w:val="1"/>
      <w:numFmt w:val="lowerLetter"/>
      <w:lvlText w:val="%2."/>
      <w:lvlJc w:val="left"/>
      <w:pPr>
        <w:ind w:left="1848" w:hanging="360"/>
      </w:pPr>
    </w:lvl>
    <w:lvl w:ilvl="2" w:tplc="0407001B" w:tentative="1">
      <w:start w:val="1"/>
      <w:numFmt w:val="lowerRoman"/>
      <w:lvlText w:val="%3."/>
      <w:lvlJc w:val="right"/>
      <w:pPr>
        <w:ind w:left="2568" w:hanging="180"/>
      </w:pPr>
    </w:lvl>
    <w:lvl w:ilvl="3" w:tplc="0407000F" w:tentative="1">
      <w:start w:val="1"/>
      <w:numFmt w:val="decimal"/>
      <w:lvlText w:val="%4."/>
      <w:lvlJc w:val="left"/>
      <w:pPr>
        <w:ind w:left="3288" w:hanging="360"/>
      </w:pPr>
    </w:lvl>
    <w:lvl w:ilvl="4" w:tplc="04070019" w:tentative="1">
      <w:start w:val="1"/>
      <w:numFmt w:val="lowerLetter"/>
      <w:lvlText w:val="%5."/>
      <w:lvlJc w:val="left"/>
      <w:pPr>
        <w:ind w:left="4008" w:hanging="360"/>
      </w:pPr>
    </w:lvl>
    <w:lvl w:ilvl="5" w:tplc="0407001B" w:tentative="1">
      <w:start w:val="1"/>
      <w:numFmt w:val="lowerRoman"/>
      <w:lvlText w:val="%6."/>
      <w:lvlJc w:val="right"/>
      <w:pPr>
        <w:ind w:left="4728" w:hanging="180"/>
      </w:pPr>
    </w:lvl>
    <w:lvl w:ilvl="6" w:tplc="0407000F" w:tentative="1">
      <w:start w:val="1"/>
      <w:numFmt w:val="decimal"/>
      <w:lvlText w:val="%7."/>
      <w:lvlJc w:val="left"/>
      <w:pPr>
        <w:ind w:left="5448" w:hanging="360"/>
      </w:pPr>
    </w:lvl>
    <w:lvl w:ilvl="7" w:tplc="04070019" w:tentative="1">
      <w:start w:val="1"/>
      <w:numFmt w:val="lowerLetter"/>
      <w:lvlText w:val="%8."/>
      <w:lvlJc w:val="left"/>
      <w:pPr>
        <w:ind w:left="6168" w:hanging="360"/>
      </w:pPr>
    </w:lvl>
    <w:lvl w:ilvl="8" w:tplc="0407001B" w:tentative="1">
      <w:start w:val="1"/>
      <w:numFmt w:val="lowerRoman"/>
      <w:lvlText w:val="%9."/>
      <w:lvlJc w:val="right"/>
      <w:pPr>
        <w:ind w:left="6888" w:hanging="180"/>
      </w:pPr>
    </w:lvl>
  </w:abstractNum>
  <w:abstractNum w:abstractNumId="29" w15:restartNumberingAfterBreak="0">
    <w:nsid w:val="3E68569E"/>
    <w:multiLevelType w:val="hybridMultilevel"/>
    <w:tmpl w:val="C90C5D0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8F70F3"/>
    <w:multiLevelType w:val="hybridMultilevel"/>
    <w:tmpl w:val="6406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1761B6C"/>
    <w:multiLevelType w:val="hybridMultilevel"/>
    <w:tmpl w:val="F6F80D2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22D760D"/>
    <w:multiLevelType w:val="hybridMultilevel"/>
    <w:tmpl w:val="F4726BAE"/>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8DD8FA7C">
      <w:start w:val="1"/>
      <w:numFmt w:val="upperRoman"/>
      <w:lvlText w:val="%5."/>
      <w:lvlJc w:val="left"/>
      <w:pPr>
        <w:ind w:left="3960" w:hanging="720"/>
      </w:pPr>
      <w:rPr>
        <w:rFonts w:eastAsiaTheme="minorHAnsi"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3C70DD"/>
    <w:multiLevelType w:val="hybridMultilevel"/>
    <w:tmpl w:val="C74AD912"/>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F19288C"/>
    <w:multiLevelType w:val="hybridMultilevel"/>
    <w:tmpl w:val="8496CF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F234519"/>
    <w:multiLevelType w:val="hybridMultilevel"/>
    <w:tmpl w:val="E50C99B8"/>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9CDA01E8">
      <w:start w:val="1"/>
      <w:numFmt w:val="upperRoman"/>
      <w:lvlText w:val="%5."/>
      <w:lvlJc w:val="left"/>
      <w:pPr>
        <w:ind w:left="3960" w:hanging="720"/>
      </w:pPr>
      <w:rPr>
        <w:rFonts w:eastAsia="Times New Roman"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3A77900"/>
    <w:multiLevelType w:val="hybridMultilevel"/>
    <w:tmpl w:val="6CBCF7D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533426C"/>
    <w:multiLevelType w:val="hybridMultilevel"/>
    <w:tmpl w:val="C9E4E2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5B37308"/>
    <w:multiLevelType w:val="hybridMultilevel"/>
    <w:tmpl w:val="A8460522"/>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9" w15:restartNumberingAfterBreak="0">
    <w:nsid w:val="56C745C5"/>
    <w:multiLevelType w:val="hybridMultilevel"/>
    <w:tmpl w:val="CC0222F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80D3BE7"/>
    <w:multiLevelType w:val="hybridMultilevel"/>
    <w:tmpl w:val="F1A60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8697941"/>
    <w:multiLevelType w:val="hybridMultilevel"/>
    <w:tmpl w:val="22FA2AB0"/>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AE4229A"/>
    <w:multiLevelType w:val="hybridMultilevel"/>
    <w:tmpl w:val="3662ADB0"/>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B4073DD"/>
    <w:multiLevelType w:val="hybridMultilevel"/>
    <w:tmpl w:val="5F88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EF060E5"/>
    <w:multiLevelType w:val="hybridMultilevel"/>
    <w:tmpl w:val="DF54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58457D6"/>
    <w:multiLevelType w:val="hybridMultilevel"/>
    <w:tmpl w:val="5DA61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7C241AF"/>
    <w:multiLevelType w:val="multilevel"/>
    <w:tmpl w:val="4BF20942"/>
    <w:lvl w:ilvl="0">
      <w:start w:val="11"/>
      <w:numFmt w:val="decimal"/>
      <w:lvlText w:val="%1"/>
      <w:lvlJc w:val="left"/>
      <w:pPr>
        <w:ind w:left="408" w:hanging="408"/>
      </w:pPr>
      <w:rPr>
        <w:rFonts w:ascii="Times New Roman" w:eastAsia="Times New Roman" w:hAnsi="Times New Roman" w:cs="Times New Roman" w:hint="default"/>
        <w:b/>
        <w:sz w:val="24"/>
      </w:rPr>
    </w:lvl>
    <w:lvl w:ilvl="1">
      <w:start w:val="1"/>
      <w:numFmt w:val="decimal"/>
      <w:lvlText w:val="%1.%2"/>
      <w:lvlJc w:val="left"/>
      <w:pPr>
        <w:ind w:left="1128" w:hanging="408"/>
      </w:pPr>
      <w:rPr>
        <w:rFonts w:ascii="Times New Roman" w:eastAsia="Times New Roman" w:hAnsi="Times New Roman" w:cs="Times New Roman" w:hint="default"/>
        <w:b/>
        <w:sz w:val="24"/>
      </w:rPr>
    </w:lvl>
    <w:lvl w:ilvl="2">
      <w:start w:val="1"/>
      <w:numFmt w:val="decimal"/>
      <w:lvlText w:val="%1.%2.%3"/>
      <w:lvlJc w:val="left"/>
      <w:pPr>
        <w:ind w:left="2160" w:hanging="720"/>
      </w:pPr>
      <w:rPr>
        <w:rFonts w:ascii="Times New Roman" w:eastAsia="Times New Roman" w:hAnsi="Times New Roman" w:cs="Times New Roman" w:hint="default"/>
        <w:b/>
        <w:sz w:val="24"/>
      </w:rPr>
    </w:lvl>
    <w:lvl w:ilvl="3">
      <w:start w:val="1"/>
      <w:numFmt w:val="decimal"/>
      <w:lvlText w:val="%1.%2.%3.%4"/>
      <w:lvlJc w:val="left"/>
      <w:pPr>
        <w:ind w:left="2880" w:hanging="720"/>
      </w:pPr>
      <w:rPr>
        <w:rFonts w:ascii="Times New Roman" w:eastAsia="Times New Roman" w:hAnsi="Times New Roman" w:cs="Times New Roman" w:hint="default"/>
        <w:b/>
        <w:sz w:val="24"/>
      </w:rPr>
    </w:lvl>
    <w:lvl w:ilvl="4">
      <w:start w:val="1"/>
      <w:numFmt w:val="decimal"/>
      <w:lvlText w:val="%1.%2.%3.%4.%5"/>
      <w:lvlJc w:val="left"/>
      <w:pPr>
        <w:ind w:left="3960" w:hanging="1080"/>
      </w:pPr>
      <w:rPr>
        <w:rFonts w:ascii="Times New Roman" w:eastAsia="Times New Roman" w:hAnsi="Times New Roman" w:cs="Times New Roman" w:hint="default"/>
        <w:b/>
        <w:sz w:val="24"/>
      </w:rPr>
    </w:lvl>
    <w:lvl w:ilvl="5">
      <w:start w:val="1"/>
      <w:numFmt w:val="decimal"/>
      <w:lvlText w:val="%1.%2.%3.%4.%5.%6"/>
      <w:lvlJc w:val="left"/>
      <w:pPr>
        <w:ind w:left="4680" w:hanging="1080"/>
      </w:pPr>
      <w:rPr>
        <w:rFonts w:ascii="Times New Roman" w:eastAsia="Times New Roman" w:hAnsi="Times New Roman" w:cs="Times New Roman" w:hint="default"/>
        <w:b/>
        <w:sz w:val="24"/>
      </w:rPr>
    </w:lvl>
    <w:lvl w:ilvl="6">
      <w:start w:val="1"/>
      <w:numFmt w:val="decimal"/>
      <w:lvlText w:val="%1.%2.%3.%4.%5.%6.%7"/>
      <w:lvlJc w:val="left"/>
      <w:pPr>
        <w:ind w:left="5760" w:hanging="1440"/>
      </w:pPr>
      <w:rPr>
        <w:rFonts w:ascii="Times New Roman" w:eastAsia="Times New Roman" w:hAnsi="Times New Roman" w:cs="Times New Roman" w:hint="default"/>
        <w:b/>
        <w:sz w:val="24"/>
      </w:rPr>
    </w:lvl>
    <w:lvl w:ilvl="7">
      <w:start w:val="1"/>
      <w:numFmt w:val="decimal"/>
      <w:lvlText w:val="%1.%2.%3.%4.%5.%6.%7.%8"/>
      <w:lvlJc w:val="left"/>
      <w:pPr>
        <w:ind w:left="6480" w:hanging="1440"/>
      </w:pPr>
      <w:rPr>
        <w:rFonts w:ascii="Times New Roman" w:eastAsia="Times New Roman" w:hAnsi="Times New Roman" w:cs="Times New Roman" w:hint="default"/>
        <w:b/>
        <w:sz w:val="24"/>
      </w:rPr>
    </w:lvl>
    <w:lvl w:ilvl="8">
      <w:start w:val="1"/>
      <w:numFmt w:val="decimal"/>
      <w:lvlText w:val="%1.%2.%3.%4.%5.%6.%7.%8.%9"/>
      <w:lvlJc w:val="left"/>
      <w:pPr>
        <w:ind w:left="7200" w:hanging="1440"/>
      </w:pPr>
      <w:rPr>
        <w:rFonts w:ascii="Times New Roman" w:eastAsia="Times New Roman" w:hAnsi="Times New Roman" w:cs="Times New Roman" w:hint="default"/>
        <w:b/>
        <w:sz w:val="24"/>
      </w:rPr>
    </w:lvl>
  </w:abstractNum>
  <w:abstractNum w:abstractNumId="47" w15:restartNumberingAfterBreak="0">
    <w:nsid w:val="67DC3E3F"/>
    <w:multiLevelType w:val="hybridMultilevel"/>
    <w:tmpl w:val="863E719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8" w15:restartNumberingAfterBreak="0">
    <w:nsid w:val="68165792"/>
    <w:multiLevelType w:val="hybridMultilevel"/>
    <w:tmpl w:val="C74AD91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3D3B4B"/>
    <w:multiLevelType w:val="hybridMultilevel"/>
    <w:tmpl w:val="D00264F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0" w15:restartNumberingAfterBreak="0">
    <w:nsid w:val="69FE7F3B"/>
    <w:multiLevelType w:val="hybridMultilevel"/>
    <w:tmpl w:val="8E0E4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A046C22"/>
    <w:multiLevelType w:val="hybridMultilevel"/>
    <w:tmpl w:val="F90A8FB6"/>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0F41596"/>
    <w:multiLevelType w:val="hybridMultilevel"/>
    <w:tmpl w:val="B5DC3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2A9143A"/>
    <w:multiLevelType w:val="hybridMultilevel"/>
    <w:tmpl w:val="5E66C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4BF0F0D"/>
    <w:multiLevelType w:val="hybridMultilevel"/>
    <w:tmpl w:val="8070C72A"/>
    <w:lvl w:ilvl="0" w:tplc="AF7E12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7537B28"/>
    <w:multiLevelType w:val="hybridMultilevel"/>
    <w:tmpl w:val="F16AFA6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6" w15:restartNumberingAfterBreak="0">
    <w:nsid w:val="77AF36FD"/>
    <w:multiLevelType w:val="multilevel"/>
    <w:tmpl w:val="C0700F1A"/>
    <w:lvl w:ilvl="0">
      <w:start w:val="11"/>
      <w:numFmt w:val="decimal"/>
      <w:lvlText w:val="%1"/>
      <w:lvlJc w:val="left"/>
      <w:pPr>
        <w:ind w:left="408" w:hanging="408"/>
      </w:pPr>
      <w:rPr>
        <w:rFonts w:ascii="Times New Roman" w:eastAsia="Times New Roman" w:hAnsi="Times New Roman" w:cs="Times New Roman" w:hint="default"/>
        <w:b/>
        <w:sz w:val="24"/>
      </w:rPr>
    </w:lvl>
    <w:lvl w:ilvl="1">
      <w:start w:val="1"/>
      <w:numFmt w:val="upperRoman"/>
      <w:lvlText w:val="%2."/>
      <w:lvlJc w:val="right"/>
      <w:pPr>
        <w:ind w:left="720" w:hanging="360"/>
      </w:pPr>
    </w:lvl>
    <w:lvl w:ilvl="2">
      <w:start w:val="1"/>
      <w:numFmt w:val="decimal"/>
      <w:lvlText w:val="%1.%2.%3"/>
      <w:lvlJc w:val="left"/>
      <w:pPr>
        <w:ind w:left="1440" w:hanging="720"/>
      </w:pPr>
      <w:rPr>
        <w:rFonts w:ascii="Times New Roman" w:eastAsia="Times New Roman" w:hAnsi="Times New Roman" w:cs="Times New Roman" w:hint="default"/>
        <w:b/>
        <w:sz w:val="24"/>
      </w:rPr>
    </w:lvl>
    <w:lvl w:ilvl="3">
      <w:start w:val="1"/>
      <w:numFmt w:val="decimal"/>
      <w:lvlText w:val="%1.%2.%3.%4"/>
      <w:lvlJc w:val="left"/>
      <w:pPr>
        <w:ind w:left="1800" w:hanging="720"/>
      </w:pPr>
      <w:rPr>
        <w:rFonts w:ascii="Times New Roman" w:eastAsia="Times New Roman" w:hAnsi="Times New Roman" w:cs="Times New Roman" w:hint="default"/>
        <w:b/>
        <w:sz w:val="24"/>
      </w:rPr>
    </w:lvl>
    <w:lvl w:ilvl="4">
      <w:start w:val="1"/>
      <w:numFmt w:val="decimal"/>
      <w:lvlText w:val="%1.%2.%3.%4.%5"/>
      <w:lvlJc w:val="left"/>
      <w:pPr>
        <w:ind w:left="2520" w:hanging="1080"/>
      </w:pPr>
      <w:rPr>
        <w:rFonts w:ascii="Times New Roman" w:eastAsia="Times New Roman" w:hAnsi="Times New Roman" w:cs="Times New Roman" w:hint="default"/>
        <w:b/>
        <w:sz w:val="24"/>
      </w:rPr>
    </w:lvl>
    <w:lvl w:ilvl="5">
      <w:start w:val="1"/>
      <w:numFmt w:val="decimal"/>
      <w:lvlText w:val="%1.%2.%3.%4.%5.%6"/>
      <w:lvlJc w:val="left"/>
      <w:pPr>
        <w:ind w:left="2880" w:hanging="1080"/>
      </w:pPr>
      <w:rPr>
        <w:rFonts w:ascii="Times New Roman" w:eastAsia="Times New Roman" w:hAnsi="Times New Roman" w:cs="Times New Roman" w:hint="default"/>
        <w:b/>
        <w:sz w:val="24"/>
      </w:rPr>
    </w:lvl>
    <w:lvl w:ilvl="6">
      <w:start w:val="1"/>
      <w:numFmt w:val="decimal"/>
      <w:lvlText w:val="%1.%2.%3.%4.%5.%6.%7"/>
      <w:lvlJc w:val="left"/>
      <w:pPr>
        <w:ind w:left="3600" w:hanging="1440"/>
      </w:pPr>
      <w:rPr>
        <w:rFonts w:ascii="Times New Roman" w:eastAsia="Times New Roman" w:hAnsi="Times New Roman" w:cs="Times New Roman" w:hint="default"/>
        <w:b/>
        <w:sz w:val="24"/>
      </w:rPr>
    </w:lvl>
    <w:lvl w:ilvl="7">
      <w:start w:val="1"/>
      <w:numFmt w:val="decimal"/>
      <w:lvlText w:val="%1.%2.%3.%4.%5.%6.%7.%8"/>
      <w:lvlJc w:val="left"/>
      <w:pPr>
        <w:ind w:left="3960" w:hanging="1440"/>
      </w:pPr>
      <w:rPr>
        <w:rFonts w:ascii="Times New Roman" w:eastAsia="Times New Roman" w:hAnsi="Times New Roman" w:cs="Times New Roman" w:hint="default"/>
        <w:b/>
        <w:sz w:val="24"/>
      </w:rPr>
    </w:lvl>
    <w:lvl w:ilvl="8">
      <w:start w:val="1"/>
      <w:numFmt w:val="decimal"/>
      <w:lvlText w:val="%1.%2.%3.%4.%5.%6.%7.%8.%9"/>
      <w:lvlJc w:val="left"/>
      <w:pPr>
        <w:ind w:left="4320" w:hanging="1440"/>
      </w:pPr>
      <w:rPr>
        <w:rFonts w:ascii="Times New Roman" w:eastAsia="Times New Roman" w:hAnsi="Times New Roman" w:cs="Times New Roman" w:hint="default"/>
        <w:b/>
        <w:sz w:val="24"/>
      </w:rPr>
    </w:lvl>
  </w:abstractNum>
  <w:abstractNum w:abstractNumId="57" w15:restartNumberingAfterBreak="0">
    <w:nsid w:val="77F54B2D"/>
    <w:multiLevelType w:val="hybridMultilevel"/>
    <w:tmpl w:val="2628121E"/>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8" w15:restartNumberingAfterBreak="0">
    <w:nsid w:val="77F8246A"/>
    <w:multiLevelType w:val="hybridMultilevel"/>
    <w:tmpl w:val="84620E2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9" w15:restartNumberingAfterBreak="0">
    <w:nsid w:val="7AED1BB7"/>
    <w:multiLevelType w:val="hybridMultilevel"/>
    <w:tmpl w:val="F9F0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4113412">
    <w:abstractNumId w:val="35"/>
  </w:num>
  <w:num w:numId="2" w16cid:durableId="90247124">
    <w:abstractNumId w:val="17"/>
  </w:num>
  <w:num w:numId="3" w16cid:durableId="828793955">
    <w:abstractNumId w:val="7"/>
  </w:num>
  <w:num w:numId="4" w16cid:durableId="1564829497">
    <w:abstractNumId w:val="23"/>
  </w:num>
  <w:num w:numId="5" w16cid:durableId="1985968966">
    <w:abstractNumId w:val="13"/>
  </w:num>
  <w:num w:numId="6" w16cid:durableId="14701186">
    <w:abstractNumId w:val="3"/>
  </w:num>
  <w:num w:numId="7" w16cid:durableId="1070925538">
    <w:abstractNumId w:val="33"/>
  </w:num>
  <w:num w:numId="8" w16cid:durableId="481890763">
    <w:abstractNumId w:val="14"/>
  </w:num>
  <w:num w:numId="9" w16cid:durableId="410199005">
    <w:abstractNumId w:val="32"/>
  </w:num>
  <w:num w:numId="10" w16cid:durableId="1169179744">
    <w:abstractNumId w:val="50"/>
  </w:num>
  <w:num w:numId="11" w16cid:durableId="554044552">
    <w:abstractNumId w:val="0"/>
  </w:num>
  <w:num w:numId="12" w16cid:durableId="2000887644">
    <w:abstractNumId w:val="27"/>
  </w:num>
  <w:num w:numId="13" w16cid:durableId="370568884">
    <w:abstractNumId w:val="30"/>
  </w:num>
  <w:num w:numId="14" w16cid:durableId="767309560">
    <w:abstractNumId w:val="31"/>
  </w:num>
  <w:num w:numId="15" w16cid:durableId="112485891">
    <w:abstractNumId w:val="37"/>
  </w:num>
  <w:num w:numId="16" w16cid:durableId="182013523">
    <w:abstractNumId w:val="2"/>
  </w:num>
  <w:num w:numId="17" w16cid:durableId="1520044804">
    <w:abstractNumId w:val="34"/>
  </w:num>
  <w:num w:numId="18" w16cid:durableId="1306008863">
    <w:abstractNumId w:val="44"/>
  </w:num>
  <w:num w:numId="19" w16cid:durableId="1231692099">
    <w:abstractNumId w:val="26"/>
  </w:num>
  <w:num w:numId="20" w16cid:durableId="1597207716">
    <w:abstractNumId w:val="10"/>
  </w:num>
  <w:num w:numId="21" w16cid:durableId="1002394899">
    <w:abstractNumId w:val="52"/>
  </w:num>
  <w:num w:numId="22" w16cid:durableId="178853201">
    <w:abstractNumId w:val="53"/>
  </w:num>
  <w:num w:numId="23" w16cid:durableId="555895559">
    <w:abstractNumId w:val="12"/>
  </w:num>
  <w:num w:numId="24" w16cid:durableId="82726716">
    <w:abstractNumId w:val="59"/>
  </w:num>
  <w:num w:numId="25" w16cid:durableId="1598904807">
    <w:abstractNumId w:val="21"/>
  </w:num>
  <w:num w:numId="26" w16cid:durableId="1276674026">
    <w:abstractNumId w:val="46"/>
  </w:num>
  <w:num w:numId="27" w16cid:durableId="1975406966">
    <w:abstractNumId w:val="49"/>
  </w:num>
  <w:num w:numId="28" w16cid:durableId="1695232576">
    <w:abstractNumId w:val="6"/>
  </w:num>
  <w:num w:numId="29" w16cid:durableId="829371446">
    <w:abstractNumId w:val="56"/>
  </w:num>
  <w:num w:numId="30" w16cid:durableId="1364986647">
    <w:abstractNumId w:val="4"/>
  </w:num>
  <w:num w:numId="31" w16cid:durableId="1848211780">
    <w:abstractNumId w:val="47"/>
  </w:num>
  <w:num w:numId="32" w16cid:durableId="1521047765">
    <w:abstractNumId w:val="28"/>
  </w:num>
  <w:num w:numId="33" w16cid:durableId="1307541263">
    <w:abstractNumId w:val="19"/>
  </w:num>
  <w:num w:numId="34" w16cid:durableId="1457334502">
    <w:abstractNumId w:val="48"/>
  </w:num>
  <w:num w:numId="35" w16cid:durableId="1509295350">
    <w:abstractNumId w:val="15"/>
  </w:num>
  <w:num w:numId="36" w16cid:durableId="462188442">
    <w:abstractNumId w:val="22"/>
  </w:num>
  <w:num w:numId="37" w16cid:durableId="1201017567">
    <w:abstractNumId w:val="36"/>
  </w:num>
  <w:num w:numId="38" w16cid:durableId="657265302">
    <w:abstractNumId w:val="24"/>
  </w:num>
  <w:num w:numId="39" w16cid:durableId="940795202">
    <w:abstractNumId w:val="20"/>
  </w:num>
  <w:num w:numId="40" w16cid:durableId="268440713">
    <w:abstractNumId w:val="51"/>
  </w:num>
  <w:num w:numId="41" w16cid:durableId="358818823">
    <w:abstractNumId w:val="42"/>
  </w:num>
  <w:num w:numId="42" w16cid:durableId="249388598">
    <w:abstractNumId w:val="41"/>
  </w:num>
  <w:num w:numId="43" w16cid:durableId="901721013">
    <w:abstractNumId w:val="5"/>
  </w:num>
  <w:num w:numId="44" w16cid:durableId="2041127986">
    <w:abstractNumId w:val="43"/>
  </w:num>
  <w:num w:numId="45" w16cid:durableId="1899395559">
    <w:abstractNumId w:val="38"/>
  </w:num>
  <w:num w:numId="46" w16cid:durableId="641471349">
    <w:abstractNumId w:val="18"/>
  </w:num>
  <w:num w:numId="47" w16cid:durableId="2028555425">
    <w:abstractNumId w:val="58"/>
  </w:num>
  <w:num w:numId="48" w16cid:durableId="1447576425">
    <w:abstractNumId w:val="45"/>
  </w:num>
  <w:num w:numId="49" w16cid:durableId="566770137">
    <w:abstractNumId w:val="55"/>
  </w:num>
  <w:num w:numId="50" w16cid:durableId="1251740719">
    <w:abstractNumId w:val="9"/>
  </w:num>
  <w:num w:numId="51" w16cid:durableId="965352152">
    <w:abstractNumId w:val="11"/>
  </w:num>
  <w:num w:numId="52" w16cid:durableId="589001967">
    <w:abstractNumId w:val="40"/>
  </w:num>
  <w:num w:numId="53" w16cid:durableId="660233446">
    <w:abstractNumId w:val="29"/>
  </w:num>
  <w:num w:numId="54" w16cid:durableId="944851585">
    <w:abstractNumId w:val="57"/>
  </w:num>
  <w:num w:numId="55" w16cid:durableId="1198934205">
    <w:abstractNumId w:val="25"/>
  </w:num>
  <w:num w:numId="56" w16cid:durableId="421686245">
    <w:abstractNumId w:val="8"/>
  </w:num>
  <w:num w:numId="57" w16cid:durableId="1221986303">
    <w:abstractNumId w:val="39"/>
  </w:num>
  <w:num w:numId="58" w16cid:durableId="1116675987">
    <w:abstractNumId w:val="1"/>
  </w:num>
  <w:num w:numId="59" w16cid:durableId="1925261973">
    <w:abstractNumId w:val="54"/>
  </w:num>
  <w:num w:numId="60" w16cid:durableId="1447577428">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38"/>
    <w:rsid w:val="00003E99"/>
    <w:rsid w:val="00013007"/>
    <w:rsid w:val="00030D77"/>
    <w:rsid w:val="000312A7"/>
    <w:rsid w:val="00047BAD"/>
    <w:rsid w:val="0005261F"/>
    <w:rsid w:val="00060A4F"/>
    <w:rsid w:val="00064382"/>
    <w:rsid w:val="00071F60"/>
    <w:rsid w:val="0008072B"/>
    <w:rsid w:val="00080E0A"/>
    <w:rsid w:val="00082C0F"/>
    <w:rsid w:val="00084A9C"/>
    <w:rsid w:val="00086E1F"/>
    <w:rsid w:val="000A3074"/>
    <w:rsid w:val="000A4638"/>
    <w:rsid w:val="000B76A0"/>
    <w:rsid w:val="000C13E6"/>
    <w:rsid w:val="00100E6A"/>
    <w:rsid w:val="00103922"/>
    <w:rsid w:val="0011781A"/>
    <w:rsid w:val="0012309F"/>
    <w:rsid w:val="00144064"/>
    <w:rsid w:val="00151C27"/>
    <w:rsid w:val="001563E4"/>
    <w:rsid w:val="001B0446"/>
    <w:rsid w:val="001C508E"/>
    <w:rsid w:val="0022391B"/>
    <w:rsid w:val="00227A75"/>
    <w:rsid w:val="00256A55"/>
    <w:rsid w:val="00271810"/>
    <w:rsid w:val="00286C93"/>
    <w:rsid w:val="002A4D8D"/>
    <w:rsid w:val="002A5360"/>
    <w:rsid w:val="002B17EB"/>
    <w:rsid w:val="002D3B7E"/>
    <w:rsid w:val="002E795E"/>
    <w:rsid w:val="002F3EAF"/>
    <w:rsid w:val="002F6222"/>
    <w:rsid w:val="002F6D72"/>
    <w:rsid w:val="00304972"/>
    <w:rsid w:val="00305A5E"/>
    <w:rsid w:val="00312CF4"/>
    <w:rsid w:val="003141CF"/>
    <w:rsid w:val="003237A1"/>
    <w:rsid w:val="00326696"/>
    <w:rsid w:val="00342CD5"/>
    <w:rsid w:val="00361E0C"/>
    <w:rsid w:val="003662A8"/>
    <w:rsid w:val="00373B52"/>
    <w:rsid w:val="003843DD"/>
    <w:rsid w:val="00387A42"/>
    <w:rsid w:val="003950DC"/>
    <w:rsid w:val="003A5B42"/>
    <w:rsid w:val="003B0750"/>
    <w:rsid w:val="003B5886"/>
    <w:rsid w:val="003E4E5B"/>
    <w:rsid w:val="00404CD6"/>
    <w:rsid w:val="00435F26"/>
    <w:rsid w:val="00447476"/>
    <w:rsid w:val="004748BA"/>
    <w:rsid w:val="004925DE"/>
    <w:rsid w:val="004A0C45"/>
    <w:rsid w:val="004A65AB"/>
    <w:rsid w:val="004B54EF"/>
    <w:rsid w:val="004B72E6"/>
    <w:rsid w:val="005043D4"/>
    <w:rsid w:val="005126BE"/>
    <w:rsid w:val="00514F7B"/>
    <w:rsid w:val="00530348"/>
    <w:rsid w:val="00533E82"/>
    <w:rsid w:val="005454AF"/>
    <w:rsid w:val="00546F7B"/>
    <w:rsid w:val="00557C96"/>
    <w:rsid w:val="0056158F"/>
    <w:rsid w:val="00582727"/>
    <w:rsid w:val="00590702"/>
    <w:rsid w:val="00597FCE"/>
    <w:rsid w:val="005A661C"/>
    <w:rsid w:val="005A6BB5"/>
    <w:rsid w:val="005B7237"/>
    <w:rsid w:val="005D7ECA"/>
    <w:rsid w:val="005E49B1"/>
    <w:rsid w:val="005F746F"/>
    <w:rsid w:val="006019E0"/>
    <w:rsid w:val="00604FE4"/>
    <w:rsid w:val="00611011"/>
    <w:rsid w:val="00614E59"/>
    <w:rsid w:val="0061724C"/>
    <w:rsid w:val="0062432E"/>
    <w:rsid w:val="00624718"/>
    <w:rsid w:val="0063020B"/>
    <w:rsid w:val="006564ED"/>
    <w:rsid w:val="00667FFC"/>
    <w:rsid w:val="00685594"/>
    <w:rsid w:val="006B5465"/>
    <w:rsid w:val="006C262A"/>
    <w:rsid w:val="006E705C"/>
    <w:rsid w:val="006F4B05"/>
    <w:rsid w:val="006F76B4"/>
    <w:rsid w:val="00701CC2"/>
    <w:rsid w:val="00711A73"/>
    <w:rsid w:val="00712B31"/>
    <w:rsid w:val="00716EB3"/>
    <w:rsid w:val="007405B4"/>
    <w:rsid w:val="00745ABA"/>
    <w:rsid w:val="00753328"/>
    <w:rsid w:val="00757B22"/>
    <w:rsid w:val="0076718B"/>
    <w:rsid w:val="00775994"/>
    <w:rsid w:val="007823CE"/>
    <w:rsid w:val="00782C36"/>
    <w:rsid w:val="007A5CB2"/>
    <w:rsid w:val="007C01F6"/>
    <w:rsid w:val="007E5217"/>
    <w:rsid w:val="007E55A5"/>
    <w:rsid w:val="007F30AC"/>
    <w:rsid w:val="0080388D"/>
    <w:rsid w:val="008063C1"/>
    <w:rsid w:val="00811370"/>
    <w:rsid w:val="0081270E"/>
    <w:rsid w:val="008242E0"/>
    <w:rsid w:val="008454F8"/>
    <w:rsid w:val="00865F06"/>
    <w:rsid w:val="00867E59"/>
    <w:rsid w:val="00876376"/>
    <w:rsid w:val="00885E80"/>
    <w:rsid w:val="00891416"/>
    <w:rsid w:val="008B0F65"/>
    <w:rsid w:val="008B75D4"/>
    <w:rsid w:val="008C5048"/>
    <w:rsid w:val="008D2343"/>
    <w:rsid w:val="008D6941"/>
    <w:rsid w:val="008E776C"/>
    <w:rsid w:val="008F27FE"/>
    <w:rsid w:val="00907AA0"/>
    <w:rsid w:val="009142E8"/>
    <w:rsid w:val="00933011"/>
    <w:rsid w:val="00941DA6"/>
    <w:rsid w:val="00960C34"/>
    <w:rsid w:val="00983097"/>
    <w:rsid w:val="009A16A5"/>
    <w:rsid w:val="009B495C"/>
    <w:rsid w:val="009C6C78"/>
    <w:rsid w:val="009E02D7"/>
    <w:rsid w:val="009F56F3"/>
    <w:rsid w:val="009F77E5"/>
    <w:rsid w:val="00A1092B"/>
    <w:rsid w:val="00A25619"/>
    <w:rsid w:val="00A30829"/>
    <w:rsid w:val="00A35F2F"/>
    <w:rsid w:val="00A36371"/>
    <w:rsid w:val="00A36C82"/>
    <w:rsid w:val="00A539BC"/>
    <w:rsid w:val="00A62125"/>
    <w:rsid w:val="00A65BCA"/>
    <w:rsid w:val="00A70A20"/>
    <w:rsid w:val="00A76719"/>
    <w:rsid w:val="00A81F3C"/>
    <w:rsid w:val="00A959BF"/>
    <w:rsid w:val="00AA42F9"/>
    <w:rsid w:val="00AA70F5"/>
    <w:rsid w:val="00AA747E"/>
    <w:rsid w:val="00AC43E2"/>
    <w:rsid w:val="00AE717F"/>
    <w:rsid w:val="00B23046"/>
    <w:rsid w:val="00B24375"/>
    <w:rsid w:val="00B327D7"/>
    <w:rsid w:val="00B42E97"/>
    <w:rsid w:val="00B54887"/>
    <w:rsid w:val="00B60BA7"/>
    <w:rsid w:val="00B66483"/>
    <w:rsid w:val="00B83DC4"/>
    <w:rsid w:val="00B84052"/>
    <w:rsid w:val="00B86927"/>
    <w:rsid w:val="00B93F82"/>
    <w:rsid w:val="00BA41B8"/>
    <w:rsid w:val="00BA4838"/>
    <w:rsid w:val="00BA4FB9"/>
    <w:rsid w:val="00BE4AEE"/>
    <w:rsid w:val="00BE647E"/>
    <w:rsid w:val="00BE6AE7"/>
    <w:rsid w:val="00BE7755"/>
    <w:rsid w:val="00BF4EC4"/>
    <w:rsid w:val="00BF55C2"/>
    <w:rsid w:val="00C53167"/>
    <w:rsid w:val="00C56116"/>
    <w:rsid w:val="00C73116"/>
    <w:rsid w:val="00CA391B"/>
    <w:rsid w:val="00CC106D"/>
    <w:rsid w:val="00CC5D9E"/>
    <w:rsid w:val="00CE59E9"/>
    <w:rsid w:val="00CF2ACE"/>
    <w:rsid w:val="00CF2BE2"/>
    <w:rsid w:val="00D273F8"/>
    <w:rsid w:val="00D27B28"/>
    <w:rsid w:val="00D366A1"/>
    <w:rsid w:val="00D5128B"/>
    <w:rsid w:val="00D553B3"/>
    <w:rsid w:val="00D71AD8"/>
    <w:rsid w:val="00D90199"/>
    <w:rsid w:val="00D9717D"/>
    <w:rsid w:val="00DA5DA9"/>
    <w:rsid w:val="00DC6E7D"/>
    <w:rsid w:val="00DD3D26"/>
    <w:rsid w:val="00DE1690"/>
    <w:rsid w:val="00DE1AE1"/>
    <w:rsid w:val="00DF348F"/>
    <w:rsid w:val="00DF6146"/>
    <w:rsid w:val="00E2080B"/>
    <w:rsid w:val="00E26C0F"/>
    <w:rsid w:val="00E37A8C"/>
    <w:rsid w:val="00E477C0"/>
    <w:rsid w:val="00E66747"/>
    <w:rsid w:val="00E81713"/>
    <w:rsid w:val="00E858CF"/>
    <w:rsid w:val="00EA4DFB"/>
    <w:rsid w:val="00EA70F8"/>
    <w:rsid w:val="00EA78D7"/>
    <w:rsid w:val="00EB0BD4"/>
    <w:rsid w:val="00EB461F"/>
    <w:rsid w:val="00EC096D"/>
    <w:rsid w:val="00EC7EAB"/>
    <w:rsid w:val="00EE430A"/>
    <w:rsid w:val="00EE6CE7"/>
    <w:rsid w:val="00EF591C"/>
    <w:rsid w:val="00EF7D93"/>
    <w:rsid w:val="00F018BF"/>
    <w:rsid w:val="00F03973"/>
    <w:rsid w:val="00F075E7"/>
    <w:rsid w:val="00F128B1"/>
    <w:rsid w:val="00F17BFD"/>
    <w:rsid w:val="00F32EEE"/>
    <w:rsid w:val="00F37DC9"/>
    <w:rsid w:val="00F538F9"/>
    <w:rsid w:val="00F55961"/>
    <w:rsid w:val="00F74828"/>
    <w:rsid w:val="00F901DE"/>
    <w:rsid w:val="00FB5FE4"/>
    <w:rsid w:val="00FD611A"/>
    <w:rsid w:val="00FF45F3"/>
    <w:rsid w:val="00FF4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E6C"/>
  <w15:chartTrackingRefBased/>
  <w15:docId w15:val="{A68864EB-97EE-4CEA-B106-E8756314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EAF"/>
  </w:style>
  <w:style w:type="paragraph" w:styleId="berschrift1">
    <w:name w:val="heading 1"/>
    <w:basedOn w:val="Standard"/>
    <w:next w:val="Standard"/>
    <w:link w:val="berschrift1Zchn"/>
    <w:uiPriority w:val="9"/>
    <w:qFormat/>
    <w:rsid w:val="00E20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208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08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E208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4638"/>
    <w:pPr>
      <w:ind w:left="720"/>
      <w:contextualSpacing/>
    </w:pPr>
  </w:style>
  <w:style w:type="paragraph" w:styleId="Funotentext">
    <w:name w:val="footnote text"/>
    <w:basedOn w:val="Standard"/>
    <w:link w:val="FunotentextZchn"/>
    <w:uiPriority w:val="99"/>
    <w:semiHidden/>
    <w:unhideWhenUsed/>
    <w:rsid w:val="00003E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3E99"/>
    <w:rPr>
      <w:sz w:val="20"/>
      <w:szCs w:val="20"/>
    </w:rPr>
  </w:style>
  <w:style w:type="character" w:styleId="Funotenzeichen">
    <w:name w:val="footnote reference"/>
    <w:basedOn w:val="Absatz-Standardschriftart"/>
    <w:uiPriority w:val="99"/>
    <w:semiHidden/>
    <w:unhideWhenUsed/>
    <w:rsid w:val="00003E99"/>
    <w:rPr>
      <w:vertAlign w:val="superscript"/>
    </w:rPr>
  </w:style>
  <w:style w:type="character" w:styleId="Hyperlink">
    <w:name w:val="Hyperlink"/>
    <w:basedOn w:val="Absatz-Standardschriftart"/>
    <w:uiPriority w:val="99"/>
    <w:unhideWhenUsed/>
    <w:rsid w:val="00BA4FB9"/>
    <w:rPr>
      <w:color w:val="0563C1" w:themeColor="hyperlink"/>
      <w:u w:val="single"/>
    </w:rPr>
  </w:style>
  <w:style w:type="character" w:styleId="NichtaufgelsteErwhnung">
    <w:name w:val="Unresolved Mention"/>
    <w:basedOn w:val="Absatz-Standardschriftart"/>
    <w:uiPriority w:val="99"/>
    <w:semiHidden/>
    <w:unhideWhenUsed/>
    <w:rsid w:val="00BA4FB9"/>
    <w:rPr>
      <w:color w:val="605E5C"/>
      <w:shd w:val="clear" w:color="auto" w:fill="E1DFDD"/>
    </w:rPr>
  </w:style>
  <w:style w:type="paragraph" w:styleId="berarbeitung">
    <w:name w:val="Revision"/>
    <w:hidden/>
    <w:uiPriority w:val="99"/>
    <w:semiHidden/>
    <w:rsid w:val="003662A8"/>
    <w:pPr>
      <w:spacing w:after="0" w:line="240" w:lineRule="auto"/>
    </w:pPr>
  </w:style>
  <w:style w:type="character" w:styleId="Kommentarzeichen">
    <w:name w:val="annotation reference"/>
    <w:basedOn w:val="Absatz-Standardschriftart"/>
    <w:uiPriority w:val="99"/>
    <w:semiHidden/>
    <w:unhideWhenUsed/>
    <w:rsid w:val="00B86927"/>
    <w:rPr>
      <w:sz w:val="16"/>
      <w:szCs w:val="16"/>
    </w:rPr>
  </w:style>
  <w:style w:type="paragraph" w:styleId="Kommentartext">
    <w:name w:val="annotation text"/>
    <w:basedOn w:val="Standard"/>
    <w:link w:val="KommentartextZchn"/>
    <w:uiPriority w:val="99"/>
    <w:unhideWhenUsed/>
    <w:rsid w:val="00B86927"/>
    <w:pPr>
      <w:spacing w:line="240" w:lineRule="auto"/>
    </w:pPr>
    <w:rPr>
      <w:sz w:val="20"/>
      <w:szCs w:val="20"/>
    </w:rPr>
  </w:style>
  <w:style w:type="character" w:customStyle="1" w:styleId="KommentartextZchn">
    <w:name w:val="Kommentartext Zchn"/>
    <w:basedOn w:val="Absatz-Standardschriftart"/>
    <w:link w:val="Kommentartext"/>
    <w:uiPriority w:val="99"/>
    <w:rsid w:val="00B86927"/>
    <w:rPr>
      <w:sz w:val="20"/>
      <w:szCs w:val="20"/>
    </w:rPr>
  </w:style>
  <w:style w:type="paragraph" w:styleId="Kommentarthema">
    <w:name w:val="annotation subject"/>
    <w:basedOn w:val="Kommentartext"/>
    <w:next w:val="Kommentartext"/>
    <w:link w:val="KommentarthemaZchn"/>
    <w:uiPriority w:val="99"/>
    <w:semiHidden/>
    <w:unhideWhenUsed/>
    <w:rsid w:val="00B86927"/>
    <w:rPr>
      <w:b/>
      <w:bCs/>
    </w:rPr>
  </w:style>
  <w:style w:type="character" w:customStyle="1" w:styleId="KommentarthemaZchn">
    <w:name w:val="Kommentarthema Zchn"/>
    <w:basedOn w:val="KommentartextZchn"/>
    <w:link w:val="Kommentarthema"/>
    <w:uiPriority w:val="99"/>
    <w:semiHidden/>
    <w:rsid w:val="00B86927"/>
    <w:rPr>
      <w:b/>
      <w:bCs/>
      <w:sz w:val="20"/>
      <w:szCs w:val="20"/>
    </w:rPr>
  </w:style>
  <w:style w:type="character" w:customStyle="1" w:styleId="berschrift1Zchn">
    <w:name w:val="Überschrift 1 Zchn"/>
    <w:basedOn w:val="Absatz-Standardschriftart"/>
    <w:link w:val="berschrift1"/>
    <w:uiPriority w:val="9"/>
    <w:rsid w:val="00E2080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2080B"/>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080B"/>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E2080B"/>
    <w:rPr>
      <w:rFonts w:asciiTheme="majorHAnsi" w:eastAsiaTheme="majorEastAsia" w:hAnsiTheme="majorHAnsi" w:cstheme="majorBidi"/>
      <w:i/>
      <w:iCs/>
      <w:color w:val="2F5496" w:themeColor="accent1" w:themeShade="BF"/>
    </w:rPr>
  </w:style>
  <w:style w:type="character" w:styleId="SchwacheHervorhebung">
    <w:name w:val="Subtle Emphasis"/>
    <w:basedOn w:val="Absatz-Standardschriftart"/>
    <w:uiPriority w:val="19"/>
    <w:qFormat/>
    <w:rsid w:val="00E2080B"/>
    <w:rPr>
      <w:i/>
      <w:iCs/>
      <w:color w:val="404040" w:themeColor="text1" w:themeTint="BF"/>
    </w:rPr>
  </w:style>
  <w:style w:type="paragraph" w:styleId="Kopfzeile">
    <w:name w:val="header"/>
    <w:basedOn w:val="Standard"/>
    <w:link w:val="KopfzeileZchn"/>
    <w:uiPriority w:val="99"/>
    <w:unhideWhenUsed/>
    <w:rsid w:val="00BA48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838"/>
  </w:style>
  <w:style w:type="paragraph" w:styleId="Fuzeile">
    <w:name w:val="footer"/>
    <w:basedOn w:val="Standard"/>
    <w:link w:val="FuzeileZchn"/>
    <w:uiPriority w:val="99"/>
    <w:unhideWhenUsed/>
    <w:rsid w:val="00BA48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838"/>
  </w:style>
  <w:style w:type="character" w:styleId="Fett">
    <w:name w:val="Strong"/>
    <w:basedOn w:val="Absatz-Standardschriftart"/>
    <w:uiPriority w:val="22"/>
    <w:qFormat/>
    <w:rsid w:val="002F6D72"/>
    <w:rPr>
      <w:b/>
      <w:bCs/>
    </w:rPr>
  </w:style>
  <w:style w:type="paragraph" w:customStyle="1" w:styleId="Funoten">
    <w:name w:val="Fußnoten"/>
    <w:basedOn w:val="Funotentext"/>
    <w:link w:val="FunotenZchn"/>
    <w:qFormat/>
    <w:rsid w:val="00A25619"/>
    <w:pPr>
      <w:jc w:val="both"/>
    </w:pPr>
    <w:rPr>
      <w:rFonts w:cstheme="minorHAnsi"/>
    </w:rPr>
  </w:style>
  <w:style w:type="character" w:customStyle="1" w:styleId="FunotenZchn">
    <w:name w:val="Fußnoten Zchn"/>
    <w:basedOn w:val="FunotentextZchn"/>
    <w:link w:val="Funoten"/>
    <w:rsid w:val="00A25619"/>
    <w:rPr>
      <w:rFonts w:cstheme="minorHAnsi"/>
      <w:sz w:val="20"/>
      <w:szCs w:val="20"/>
    </w:rPr>
  </w:style>
  <w:style w:type="character" w:styleId="BesuchterLink">
    <w:name w:val="FollowedHyperlink"/>
    <w:basedOn w:val="Absatz-Standardschriftart"/>
    <w:uiPriority w:val="99"/>
    <w:semiHidden/>
    <w:unhideWhenUsed/>
    <w:rsid w:val="00B93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0148">
      <w:bodyDiv w:val="1"/>
      <w:marLeft w:val="0"/>
      <w:marRight w:val="0"/>
      <w:marTop w:val="0"/>
      <w:marBottom w:val="0"/>
      <w:divBdr>
        <w:top w:val="none" w:sz="0" w:space="0" w:color="auto"/>
        <w:left w:val="none" w:sz="0" w:space="0" w:color="auto"/>
        <w:bottom w:val="none" w:sz="0" w:space="0" w:color="auto"/>
        <w:right w:val="none" w:sz="0" w:space="0" w:color="auto"/>
      </w:divBdr>
    </w:div>
    <w:div w:id="1021468586">
      <w:bodyDiv w:val="1"/>
      <w:marLeft w:val="0"/>
      <w:marRight w:val="0"/>
      <w:marTop w:val="0"/>
      <w:marBottom w:val="0"/>
      <w:divBdr>
        <w:top w:val="none" w:sz="0" w:space="0" w:color="auto"/>
        <w:left w:val="none" w:sz="0" w:space="0" w:color="auto"/>
        <w:bottom w:val="none" w:sz="0" w:space="0" w:color="auto"/>
        <w:right w:val="none" w:sz="0" w:space="0" w:color="auto"/>
      </w:divBdr>
    </w:div>
    <w:div w:id="2080666558">
      <w:bodyDiv w:val="1"/>
      <w:marLeft w:val="0"/>
      <w:marRight w:val="0"/>
      <w:marTop w:val="0"/>
      <w:marBottom w:val="0"/>
      <w:divBdr>
        <w:top w:val="none" w:sz="0" w:space="0" w:color="auto"/>
        <w:left w:val="none" w:sz="0" w:space="0" w:color="auto"/>
        <w:bottom w:val="none" w:sz="0" w:space="0" w:color="auto"/>
        <w:right w:val="none" w:sz="0" w:space="0" w:color="auto"/>
      </w:divBdr>
    </w:div>
    <w:div w:id="21335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xismfreenight.eu/" TargetMode="External"/><Relationship Id="rId21" Type="http://schemas.openxmlformats.org/officeDocument/2006/relationships/hyperlink" Target="http://safethedance.de/awareness-leitfaden/" TargetMode="External"/><Relationship Id="rId42" Type="http://schemas.openxmlformats.org/officeDocument/2006/relationships/hyperlink" Target="https://docs.google.com/document/d/1BZk5sDngE8Z8twGzzbmAg78ful3zCGlzZ9W73Pguw-Y/edit?fbclid=IwAR1pVkBnao3G4fSaierdEBX_zVb5f8iU_c1rfoXIBAOwdiQ_n14FrJnzqdQ" TargetMode="External"/><Relationship Id="rId47" Type="http://schemas.openxmlformats.org/officeDocument/2006/relationships/hyperlink" Target="https://diversity-arts-culture.berlin/sites/default/files/2021-02/wir-hatten-da-ein-projektdigitalespdf.pdf" TargetMode="External"/><Relationship Id="rId63" Type="http://schemas.openxmlformats.org/officeDocument/2006/relationships/hyperlink" Target="https://www.frohfroh.de/35409/taeterschutz-in-der-clubkultur-welche-strukturen-taeter-schuetzen-und-sexualisierte-gewalt-verharmlosen" TargetMode="External"/><Relationship Id="rId68" Type="http://schemas.openxmlformats.org/officeDocument/2006/relationships/hyperlink" Target="https://issuu.com/ibitgmbh/docs/ibit-magazin-fuer-sicherheitskultur_9a8c892496b7bb/42" TargetMode="External"/><Relationship Id="rId84" Type="http://schemas.openxmlformats.org/officeDocument/2006/relationships/hyperlink" Target="https://www.sunshine-live.de/nachtschatten-podcast" TargetMode="External"/><Relationship Id="rId89" Type="http://schemas.openxmlformats.org/officeDocument/2006/relationships/hyperlink" Target="https://www.youtube.com/watch?v=4D8FI2ENbTk&amp;list=PLqxUcOjxURCIiPtfWk_2SO6YUchYWSAmd" TargetMode="External"/><Relationship Id="rId16" Type="http://schemas.openxmlformats.org/officeDocument/2006/relationships/hyperlink" Target="https://awarenessy.noblogs.org/files/2020/04/InitiativeAwareness_2019Antidiskriminierungsarbeit-im-Veranstaltungskontext.pdf" TargetMode="External"/><Relationship Id="rId11" Type="http://schemas.openxmlformats.org/officeDocument/2006/relationships/hyperlink" Target="mailto:asta.antidis@ur.de" TargetMode="External"/><Relationship Id="rId32" Type="http://schemas.openxmlformats.org/officeDocument/2006/relationships/hyperlink" Target="https://www.asta-giessen.de/download/5914/" TargetMode="External"/><Relationship Id="rId37" Type="http://schemas.openxmlformats.org/officeDocument/2006/relationships/hyperlink" Target="http://unterstuetzerinneninfo.blogsport.de/images/Wegbegleitung2018.pdf" TargetMode="External"/><Relationship Id="rId53" Type="http://schemas.openxmlformats.org/officeDocument/2006/relationships/hyperlink" Target="https://www.ardaudiothek.de/eine-stunde-liebe/sexuelle-belaestigung-bei-festivals-begrapscht-zwischen-buehne-und-zeltplatz/65256152" TargetMode="External"/><Relationship Id="rId58" Type="http://schemas.openxmlformats.org/officeDocument/2006/relationships/hyperlink" Target="https://www.zeit.de/campus/2020-02/fusion-festival-monis-rache-uebergriffe-diskriminierung" TargetMode="External"/><Relationship Id="rId74" Type="http://schemas.openxmlformats.org/officeDocument/2006/relationships/hyperlink" Target="https://www.belltower.news/neonazis-erkennen-die-symbole-und-codes-der-rechtsextremen-szene-90089/" TargetMode="External"/><Relationship Id="rId79" Type="http://schemas.openxmlformats.org/officeDocument/2006/relationships/hyperlink" Target="https://eclipse-ev.de/en/"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youtube.com/watch?v=BSFFPpl64L0" TargetMode="External"/><Relationship Id="rId95" Type="http://schemas.openxmlformats.org/officeDocument/2006/relationships/hyperlink" Target="https://safetystudydurham.wordpress.com/" TargetMode="External"/><Relationship Id="rId22" Type="http://schemas.openxmlformats.org/officeDocument/2006/relationships/hyperlink" Target="https://www.facebook.com/safenighthamburg/" TargetMode="External"/><Relationship Id="rId27" Type="http://schemas.openxmlformats.org/officeDocument/2006/relationships/hyperlink" Target="https://awareness-akademie.de/" TargetMode="External"/><Relationship Id="rId43" Type="http://schemas.openxmlformats.org/officeDocument/2006/relationships/hyperlink" Target="http://portal-intersektionalitaet.de/uploads/media/igiv-handbuch_intersektionalitaet.pdf" TargetMode="External"/><Relationship Id="rId48" Type="http://schemas.openxmlformats.org/officeDocument/2006/relationships/hyperlink" Target="https://www.kulturinklusiv.ch/de/label/fuenf-handlungsfelder-43.htmlo" TargetMode="External"/><Relationship Id="rId64" Type="http://schemas.openxmlformats.org/officeDocument/2006/relationships/hyperlink" Target="https://www.hkw.de/en/programm/projekte/2020/on_music/podcast_on_music/start.php" TargetMode="External"/><Relationship Id="rId69" Type="http://schemas.openxmlformats.org/officeDocument/2006/relationships/hyperlink" Target="https://www.zeit.de/campus/2020-02/fusion-festival-monis-rache-uebergriffe-diskriminierung" TargetMode="External"/><Relationship Id="rId80" Type="http://schemas.openxmlformats.org/officeDocument/2006/relationships/hyperlink" Target="https://safer-nightlife.berlin/" TargetMode="External"/><Relationship Id="rId85" Type="http://schemas.openxmlformats.org/officeDocument/2006/relationships/hyperlink" Target="https://www.youtube.com/user/GlobalDrugSurvey" TargetMode="External"/><Relationship Id="rId12" Type="http://schemas.openxmlformats.org/officeDocument/2006/relationships/hyperlink" Target="mailto:info@frauenhaus-regensburg.de" TargetMode="External"/><Relationship Id="rId17" Type="http://schemas.openxmlformats.org/officeDocument/2006/relationships/hyperlink" Target="https://awarenessy.noblogs.org/material/" TargetMode="External"/><Relationship Id="rId25" Type="http://schemas.openxmlformats.org/officeDocument/2006/relationships/hyperlink" Target="https://awarenetz.ch/material/" TargetMode="External"/><Relationship Id="rId33" Type="http://schemas.openxmlformats.org/officeDocument/2006/relationships/hyperlink" Target="https://issuu.com/ibitgmbh/docs/ibit-magazin-fuer-sicherheitskultur_9a8c892496b7bb/32" TargetMode="External"/><Relationship Id="rId38" Type="http://schemas.openxmlformats.org/officeDocument/2006/relationships/hyperlink" Target="https://www.mixcloud.com/evibes/definitionsmacht-eine-feministische-kritik-vortrag-und-diskussion-in-k%C3%B6ln/" TargetMode="External"/><Relationship Id="rId46" Type="http://schemas.openxmlformats.org/officeDocument/2006/relationships/hyperlink" Target="https://diversity-arts-culture.berlin/magazin/arbeitskoffer" TargetMode="External"/><Relationship Id="rId59" Type="http://schemas.openxmlformats.org/officeDocument/2006/relationships/hyperlink" Target="https://kreuzer-leipzig.de/2019/03/26/awareness-ist-keine-dienstleistung/" TargetMode="External"/><Relationship Id="rId67" Type="http://schemas.openxmlformats.org/officeDocument/2006/relationships/hyperlink" Target="https://www.youtube.com/watch?v=nGldiXxljhQ&amp;t=1s" TargetMode="External"/><Relationship Id="rId20" Type="http://schemas.openxmlformats.org/officeDocument/2006/relationships/hyperlink" Target="https://www.carmen-westermeier.de/agentur-safe-the-dance/" TargetMode="External"/><Relationship Id="rId41" Type="http://schemas.openxmlformats.org/officeDocument/2006/relationships/hyperlink" Target="https://jungle.world/artikel/2010/32/kein-kavaliersdelikt" TargetMode="External"/><Relationship Id="rId54" Type="http://schemas.openxmlformats.org/officeDocument/2006/relationships/hyperlink" Target="https://www.blogrebellen.de/category/kultur/female-festival-task-force/" TargetMode="External"/><Relationship Id="rId62" Type="http://schemas.openxmlformats.org/officeDocument/2006/relationships/hyperlink" Target="https://www.frohfroh.de/35356/taeter-an-den-decks-was-tun-gegen-sexualisierte-gewalt-in-der-clubkultur" TargetMode="External"/><Relationship Id="rId70" Type="http://schemas.openxmlformats.org/officeDocument/2006/relationships/hyperlink" Target="https://www.supernovamag.de/meine-wut-und-ich-wollen-mehr-als-safer-spaces-monis-rache/" TargetMode="External"/><Relationship Id="rId75" Type="http://schemas.openxmlformats.org/officeDocument/2006/relationships/hyperlink" Target="https://demokratieundvielfalt.de/wp-content/uploads/2017/02/Kennzeichen_und_Symbole_der_rechtsextremen_Szene.pdf" TargetMode="External"/><Relationship Id="rId83" Type="http://schemas.openxmlformats.org/officeDocument/2006/relationships/hyperlink" Target="http://www.alice-project.de/" TargetMode="External"/><Relationship Id="rId88" Type="http://schemas.openxmlformats.org/officeDocument/2006/relationships/hyperlink" Target="https://theconversation.com/profiles/alex-aldridge-586285/articles" TargetMode="External"/><Relationship Id="rId91" Type="http://schemas.openxmlformats.org/officeDocument/2006/relationships/hyperlink" Target="http://peopleanddancefloors.com/" TargetMode="External"/><Relationship Id="rId96" Type="http://schemas.openxmlformats.org/officeDocument/2006/relationships/hyperlink" Target="https://www.thebritishacademy.ac.uk/blog/researching-sexual-violence-uk-music-festiv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warenessy.noblogs.org/" TargetMode="External"/><Relationship Id="rId23" Type="http://schemas.openxmlformats.org/officeDocument/2006/relationships/hyperlink" Target="https://www.take-a-stand.eu/" TargetMode="External"/><Relationship Id="rId28" Type="http://schemas.openxmlformats.org/officeDocument/2006/relationships/hyperlink" Target="https://awareness-akademie.de/awa-ressourcen/" TargetMode="External"/><Relationship Id="rId36" Type="http://schemas.openxmlformats.org/officeDocument/2006/relationships/hyperlink" Target="http://unterstuetzerinneninfo.blogsport.de/images/Aufbruch2018.pdf" TargetMode="External"/><Relationship Id="rId49" Type="http://schemas.openxmlformats.org/officeDocument/2006/relationships/hyperlink" Target="https://www.instagram.com/inklusionrockt/" TargetMode="External"/><Relationship Id="rId57" Type="http://schemas.openxmlformats.org/officeDocument/2006/relationships/hyperlink" Target="https://taz.de/Achtsamkeit-auf-Parties/!5614902/" TargetMode="External"/><Relationship Id="rId10" Type="http://schemas.openxmlformats.org/officeDocument/2006/relationships/hyperlink" Target="mailto:birgit.bockschweiger@ur.de" TargetMode="External"/><Relationship Id="rId31" Type="http://schemas.openxmlformats.org/officeDocument/2006/relationships/hyperlink" Target="https://www.youtube.com/watch?v=9RvB7YdJVG8" TargetMode="External"/><Relationship Id="rId44" Type="http://schemas.openxmlformats.org/officeDocument/2006/relationships/hyperlink" Target="https://www.netzwerkiq.de/fileadmin/Redaktion/Downloads/Fachstelle_IKA/Publikationen/FS_IKA_Veranstaltungen_diversity-sensibel_nachhaltig_inklusiv_2019.pdf" TargetMode="External"/><Relationship Id="rId52" Type="http://schemas.openxmlformats.org/officeDocument/2006/relationships/hyperlink" Target="https://anchor.fm/hoeme/episodes/Hme-Podcast-06-Stell-dir-vor-du-schmeit-eine-Party-aber-nicht-alle-fhlen-sich-wohl-Awareness-auf-Festivals-ebei3j" TargetMode="External"/><Relationship Id="rId60" Type="http://schemas.openxmlformats.org/officeDocument/2006/relationships/hyperlink" Target="https://hoemepage.com/journey-into-safe-space/?fbclid=IwAR3tvxR9Tqb52ntL9oqLOnNOJU3dp2RthZEDDRzuKwvzsxxM7Q8vtKCExrU" TargetMode="External"/><Relationship Id="rId65" Type="http://schemas.openxmlformats.org/officeDocument/2006/relationships/hyperlink" Target="https://mindzone.info/podcast/sauberdrauf-podcast-folge-7-awareness-im-partykontext-wie-achtsamkeit-und-care-arbeit-auf-partys-unbeschwertes-feiern-fuer-alle-partygaeste-ermoeglicht/" TargetMode="External"/><Relationship Id="rId73" Type="http://schemas.openxmlformats.org/officeDocument/2006/relationships/hyperlink" Target="https://www.transformativejustice.eu/en/what-are-ca-and-tj/" TargetMode="External"/><Relationship Id="rId78" Type="http://schemas.openxmlformats.org/officeDocument/2006/relationships/hyperlink" Target="https://de.wikipedia.org/wiki/Rechtsextreme_Symbole_und_Zeichen" TargetMode="External"/><Relationship Id="rId81" Type="http://schemas.openxmlformats.org/officeDocument/2006/relationships/hyperlink" Target="https://media.ccc.de/v/rc3-11590-ballern_3_0_create_a_safer_party?fbclid=IwAR3VOvpbbsMjR1uUPtpHb1_rUywS0-5xq1cdhmLTiMabSswN51xvQ05SS_4" TargetMode="External"/><Relationship Id="rId86" Type="http://schemas.openxmlformats.org/officeDocument/2006/relationships/hyperlink" Target="https://www.globaldrugsurvey.com/" TargetMode="External"/><Relationship Id="rId94" Type="http://schemas.openxmlformats.org/officeDocument/2006/relationships/hyperlink" Target="https://www.bbc.com/news/uk-48447964" TargetMode="External"/><Relationship Id="rId99" Type="http://schemas.openxmlformats.org/officeDocument/2006/relationships/hyperlink" Target="https://www.zeit.de/wissen/gesundheit/2019-05/drogen-konsum-rauschmittel-missbrauch-rauscherfahrung/komplettansicht"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diskriminierung@ur.de" TargetMode="External"/><Relationship Id="rId13" Type="http://schemas.openxmlformats.org/officeDocument/2006/relationships/hyperlink" Target="mailto:beratungsstelle@fhf-regensburg.de" TargetMode="External"/><Relationship Id="rId18" Type="http://schemas.openxmlformats.org/officeDocument/2006/relationships/hyperlink" Target="https://www.facebook.com/raveawareness/" TargetMode="External"/><Relationship Id="rId39" Type="http://schemas.openxmlformats.org/officeDocument/2006/relationships/hyperlink" Target="http://evibes.blogsport.de/2014/11/18/wir-arbeiten-nicht-mit-definitionsmacht/" TargetMode="External"/><Relationship Id="rId34" Type="http://schemas.openxmlformats.org/officeDocument/2006/relationships/hyperlink" Target="http://femermaid.blogsport.eu/files/2018/02/handreichung-sexismuspraevention_femermaid_2016.pdf" TargetMode="External"/><Relationship Id="rId50" Type="http://schemas.openxmlformats.org/officeDocument/2006/relationships/hyperlink" Target="https://www.instagram.com/initiativebarrierefreifeiern/" TargetMode="External"/><Relationship Id="rId55" Type="http://schemas.openxmlformats.org/officeDocument/2006/relationships/hyperlink" Target="https://www.facebook.com/watch/live/?v=2661208814192741&amp;ref=watch_permalink" TargetMode="External"/><Relationship Id="rId76" Type="http://schemas.openxmlformats.org/officeDocument/2006/relationships/hyperlink" Target="https://www.bpb.de/politik/extremismus/rechtsextremismus/41314/woran-erkenne-ich-rechtsextreme" TargetMode="External"/><Relationship Id="rId97" Type="http://schemas.openxmlformats.org/officeDocument/2006/relationships/hyperlink" Target="https://www.theguardian.com/world/2018/aug/19/two-thirds-of-women-worry-about-sexual-harassment-at-festivals-survey" TargetMode="External"/><Relationship Id="rId7" Type="http://schemas.openxmlformats.org/officeDocument/2006/relationships/endnotes" Target="endnotes.xml"/><Relationship Id="rId71" Type="http://schemas.openxmlformats.org/officeDocument/2006/relationships/hyperlink" Target="https://www.transformativejustice.eu/wp-content/uploads/2010/11/incite-comm-accountability.pdf" TargetMode="External"/><Relationship Id="rId92" Type="http://schemas.openxmlformats.org/officeDocument/2006/relationships/hyperlink" Target="https://knowdrugs.app/de/" TargetMode="External"/><Relationship Id="rId2" Type="http://schemas.openxmlformats.org/officeDocument/2006/relationships/numbering" Target="numbering.xml"/><Relationship Id="rId29" Type="http://schemas.openxmlformats.org/officeDocument/2006/relationships/hyperlink" Target="https://hacksexism.de/" TargetMode="External"/><Relationship Id="rId24" Type="http://schemas.openxmlformats.org/officeDocument/2006/relationships/hyperlink" Target="https://awarenetz.ch/" TargetMode="External"/><Relationship Id="rId40" Type="http://schemas.openxmlformats.org/officeDocument/2006/relationships/hyperlink" Target="https://evibes.org/2020/04/03/definitionsmacht-interessiert-das-eigentlich-noch-irgendwen/" TargetMode="External"/><Relationship Id="rId45" Type="http://schemas.openxmlformats.org/officeDocument/2006/relationships/hyperlink" Target="https://diversity-arts-culture.berlin/" TargetMode="External"/><Relationship Id="rId66" Type="http://schemas.openxmlformats.org/officeDocument/2006/relationships/hyperlink" Target="https://www.deutschlandfunknova.de/beitrag/partys-und-sicherheit-vorsicht-vor-k-o-tropfen" TargetMode="External"/><Relationship Id="rId87" Type="http://schemas.openxmlformats.org/officeDocument/2006/relationships/hyperlink" Target="https://theconversation.com/profiles/alex-aldridge-586285" TargetMode="External"/><Relationship Id="rId61" Type="http://schemas.openxmlformats.org/officeDocument/2006/relationships/hyperlink" Target="https://www.frohfroh.de/35307/taeter-an-den-decks-erfahrungen-mit-sexualisierter-gewalt-durch-leipziger-djs?fbclid=IwAR2bCrTrIWYdiO75VkWoAKVNqie8GAq22UP4mp4j5nU9p3fgBPpRIw6iVO0" TargetMode="External"/><Relationship Id="rId82" Type="http://schemas.openxmlformats.org/officeDocument/2006/relationships/hyperlink" Target="https://zendoproject.org/wp-content/uploads/2017/06/Zendo-Manual-2017.pdf" TargetMode="External"/><Relationship Id="rId19" Type="http://schemas.openxmlformats.org/officeDocument/2006/relationships/hyperlink" Target="http://safethedance.de/safer-spaces-policies-und-awareness-konzepte/" TargetMode="External"/><Relationship Id="rId14" Type="http://schemas.openxmlformats.org/officeDocument/2006/relationships/hyperlink" Target="mailto:regensburg@profamilia.de" TargetMode="External"/><Relationship Id="rId30" Type="http://schemas.openxmlformats.org/officeDocument/2006/relationships/hyperlink" Target="https://www.youtube.com/playlist?list=PLnTRxeuWZQwXpm0Ok7NFbQciPllnH2Jr2" TargetMode="External"/><Relationship Id="rId35" Type="http://schemas.openxmlformats.org/officeDocument/2006/relationships/hyperlink" Target="http://awarenessberlin.blogsport.de/" TargetMode="External"/><Relationship Id="rId56" Type="http://schemas.openxmlformats.org/officeDocument/2006/relationships/hyperlink" Target="https://www.facebook.com/155068915864/posts/10158152993110865/?d=nz" TargetMode="External"/><Relationship Id="rId77" Type="http://schemas.openxmlformats.org/officeDocument/2006/relationships/hyperlink" Target="https://www.belltower.news/rechtsextreme-symbole-codes-und-erkennungszeichen-2-51356/" TargetMode="External"/><Relationship Id="rId100" Type="http://schemas.openxmlformats.org/officeDocument/2006/relationships/footer" Target="footer1.xml"/><Relationship Id="rId8" Type="http://schemas.openxmlformats.org/officeDocument/2006/relationships/hyperlink" Target="mailto:antidiskriminierung-shk@ur.de" TargetMode="External"/><Relationship Id="rId51" Type="http://schemas.openxmlformats.org/officeDocument/2006/relationships/hyperlink" Target="https://hoemepage.com/inklusion-auf-musikfestivals-zurueck-zu-den-wurzeln-im-interview/" TargetMode="External"/><Relationship Id="rId72" Type="http://schemas.openxmlformats.org/officeDocument/2006/relationships/hyperlink" Target="https://www.transformativejustice.eu/de/was-sind-community-accountability-kollektive-verantwortungsuebernahme-transformative-justice-transformative-gerechtigkeit/" TargetMode="External"/><Relationship Id="rId93" Type="http://schemas.openxmlformats.org/officeDocument/2006/relationships/hyperlink" Target="https://repository.cardiffmet.ac.uk/bitstream/handle/10369/8719/Izabella%20Steyger%20Dissertation.pdf?sequence=1&amp;isAllowed=y" TargetMode="External"/><Relationship Id="rId98" Type="http://schemas.openxmlformats.org/officeDocument/2006/relationships/hyperlink" Target="https://www.zeit.de/wissen/gesundheit/2019-05/sexualisierte-gewalt-drogenkonsum-alkoholrausch-nachtleben-clubs-metoo/komplettansich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snntg.de/craft/assets/downloads/Leitfaden_Awareness_Konzept.pdf" TargetMode="External"/><Relationship Id="rId3" Type="http://schemas.openxmlformats.org/officeDocument/2006/relationships/hyperlink" Target="https://afkhannover.blackblogs.org/wp-content/uploads/sites/1120/2020/02/Awareness-Leitfaden.pdf" TargetMode="External"/><Relationship Id="rId7" Type="http://schemas.openxmlformats.org/officeDocument/2006/relationships/hyperlink" Target="https://snntg.de/craft/assets/downloads/Leitfaden_Awareness_Konzept.pdf" TargetMode="External"/><Relationship Id="rId2" Type="http://schemas.openxmlformats.org/officeDocument/2006/relationships/hyperlink" Target="https://www.uni-regensburg.de/assets/rechtsgrundlagen/gleichstellung/handlungsleitfaden-konflikte.pdf" TargetMode="External"/><Relationship Id="rId1" Type="http://schemas.openxmlformats.org/officeDocument/2006/relationships/hyperlink" Target="https://afkhannover.blackblogs.org/wp-content/uploads/sites/1120/2020/02/Awareness-Leitfaden.pdf" TargetMode="External"/><Relationship Id="rId6" Type="http://schemas.openxmlformats.org/officeDocument/2006/relationships/hyperlink" Target="https://afkhannover.blackblogs.org/wp-content/uploads/sites/1120/2020/02/Awareness-Leitfaden.pdf" TargetMode="External"/><Relationship Id="rId5" Type="http://schemas.openxmlformats.org/officeDocument/2006/relationships/hyperlink" Target="https://afkhannover.blackblogs.org/wp-content/uploads/sites/1120/2020/02/Awareness-Leitfaden.pdf" TargetMode="External"/><Relationship Id="rId4" Type="http://schemas.openxmlformats.org/officeDocument/2006/relationships/hyperlink" Target="https://docs.google.com/document/d/1J6yEIXwtTaS1AlQGagec0txq5Kf210NDV48JFM70t_A/edit?tab=t.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5E49-8137-4BAE-822A-C530765F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7239</Words>
  <Characters>45606</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Universitaet Regensburg</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Wagner</dc:creator>
  <cp:keywords/>
  <dc:description/>
  <cp:lastModifiedBy>Birgit Bockschweiger</cp:lastModifiedBy>
  <cp:revision>2</cp:revision>
  <cp:lastPrinted>2025-05-12T18:59:00Z</cp:lastPrinted>
  <dcterms:created xsi:type="dcterms:W3CDTF">2025-05-13T09:34:00Z</dcterms:created>
  <dcterms:modified xsi:type="dcterms:W3CDTF">2025-05-13T09:34:00Z</dcterms:modified>
</cp:coreProperties>
</file>